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69" w:rsidRPr="006914C3" w:rsidRDefault="00425669" w:rsidP="00425669">
      <w:pPr>
        <w:pStyle w:val="Heading1"/>
        <w:jc w:val="both"/>
        <w:rPr>
          <w:rFonts w:ascii="Arial" w:hAnsi="Arial" w:cs="Arial"/>
        </w:rPr>
      </w:pPr>
      <w:r w:rsidRPr="006914C3">
        <w:rPr>
          <w:rFonts w:ascii="Arial" w:hAnsi="Arial" w:cs="Arial"/>
        </w:rPr>
        <w:t>Hexagon Housing Association Ltd</w:t>
      </w:r>
    </w:p>
    <w:p w:rsidR="00425669" w:rsidRPr="006914C3" w:rsidRDefault="00425669" w:rsidP="00425669">
      <w:pPr>
        <w:ind w:right="985"/>
        <w:jc w:val="both"/>
        <w:rPr>
          <w:rFonts w:ascii="Arial" w:hAnsi="Arial" w:cs="Arial"/>
          <w:b/>
          <w:bCs/>
          <w:sz w:val="22"/>
          <w:szCs w:val="28"/>
        </w:rPr>
      </w:pPr>
    </w:p>
    <w:p w:rsidR="00425669" w:rsidRPr="006914C3" w:rsidRDefault="00425669" w:rsidP="00425669">
      <w:pPr>
        <w:ind w:right="702"/>
        <w:jc w:val="both"/>
        <w:rPr>
          <w:rFonts w:ascii="Arial" w:hAnsi="Arial" w:cs="Arial"/>
          <w:b/>
          <w:bCs/>
          <w:sz w:val="32"/>
          <w:szCs w:val="32"/>
        </w:rPr>
      </w:pPr>
      <w:r w:rsidRPr="006914C3">
        <w:rPr>
          <w:rFonts w:ascii="Arial" w:hAnsi="Arial" w:cs="Arial"/>
          <w:b/>
          <w:bCs/>
          <w:iCs/>
          <w:sz w:val="32"/>
          <w:szCs w:val="32"/>
        </w:rPr>
        <w:t>Minutes</w:t>
      </w:r>
      <w:r w:rsidRPr="006914C3">
        <w:rPr>
          <w:rFonts w:ascii="Arial" w:hAnsi="Arial" w:cs="Arial"/>
          <w:b/>
          <w:bCs/>
          <w:sz w:val="32"/>
          <w:szCs w:val="32"/>
        </w:rPr>
        <w:t xml:space="preserve"> of the Board Meeting held on Tuesday, </w:t>
      </w:r>
      <w:r>
        <w:rPr>
          <w:rFonts w:ascii="Arial" w:hAnsi="Arial" w:cs="Arial"/>
          <w:b/>
          <w:bCs/>
          <w:sz w:val="32"/>
          <w:szCs w:val="32"/>
        </w:rPr>
        <w:t>28</w:t>
      </w:r>
      <w:r w:rsidRPr="00425669">
        <w:rPr>
          <w:rFonts w:ascii="Arial" w:hAnsi="Arial" w:cs="Arial"/>
          <w:b/>
          <w:bCs/>
          <w:sz w:val="32"/>
          <w:szCs w:val="32"/>
          <w:vertAlign w:val="superscript"/>
        </w:rPr>
        <w:t>th</w:t>
      </w:r>
      <w:r>
        <w:rPr>
          <w:rFonts w:ascii="Arial" w:hAnsi="Arial" w:cs="Arial"/>
          <w:b/>
          <w:bCs/>
          <w:sz w:val="32"/>
          <w:szCs w:val="32"/>
        </w:rPr>
        <w:t xml:space="preserve"> July 2015</w:t>
      </w:r>
      <w:r w:rsidRPr="006914C3">
        <w:rPr>
          <w:rFonts w:ascii="Arial" w:hAnsi="Arial" w:cs="Arial"/>
          <w:b/>
          <w:bCs/>
          <w:sz w:val="32"/>
          <w:szCs w:val="32"/>
        </w:rPr>
        <w:t xml:space="preserve"> at 4:30pm at 130-136 Sydenham Road, Sydenham, London SE26 5JY. </w:t>
      </w:r>
    </w:p>
    <w:p w:rsidR="00425669" w:rsidRDefault="00425669" w:rsidP="00425669">
      <w:pPr>
        <w:ind w:right="702"/>
        <w:jc w:val="both"/>
        <w:rPr>
          <w:rFonts w:ascii="Arial" w:hAnsi="Arial" w:cs="Arial"/>
          <w:b/>
          <w:bCs/>
          <w:szCs w:val="32"/>
        </w:rPr>
      </w:pPr>
    </w:p>
    <w:p w:rsidR="00425669" w:rsidRPr="006914C3" w:rsidRDefault="00425669" w:rsidP="00425669">
      <w:pPr>
        <w:ind w:right="702"/>
        <w:jc w:val="both"/>
        <w:rPr>
          <w:rFonts w:ascii="Arial" w:hAnsi="Arial" w:cs="Arial"/>
          <w:b/>
          <w:bCs/>
          <w:szCs w:val="32"/>
        </w:rPr>
      </w:pPr>
    </w:p>
    <w:p w:rsidR="00425669" w:rsidRPr="00026E7A" w:rsidRDefault="00425669" w:rsidP="00CA1E68">
      <w:pPr>
        <w:pStyle w:val="ListBullet"/>
        <w:numPr>
          <w:ilvl w:val="0"/>
          <w:numId w:val="0"/>
        </w:numPr>
        <w:ind w:left="2160" w:hanging="2160"/>
        <w:jc w:val="both"/>
        <w:rPr>
          <w:rFonts w:ascii="Arial" w:hAnsi="Arial" w:cs="Arial"/>
        </w:rPr>
      </w:pPr>
      <w:r w:rsidRPr="00026E7A">
        <w:rPr>
          <w:rFonts w:ascii="Arial" w:hAnsi="Arial" w:cs="Arial"/>
          <w:b/>
          <w:bCs/>
        </w:rPr>
        <w:t>Present</w:t>
      </w:r>
      <w:r w:rsidRPr="006914C3">
        <w:rPr>
          <w:b/>
          <w:bCs/>
        </w:rPr>
        <w:t>:</w:t>
      </w:r>
      <w:r w:rsidRPr="006914C3">
        <w:tab/>
      </w:r>
      <w:r w:rsidR="00026E7A" w:rsidRPr="00026E7A">
        <w:rPr>
          <w:rFonts w:ascii="Arial" w:hAnsi="Arial" w:cs="Arial"/>
        </w:rPr>
        <w:t>Roy Coulter</w:t>
      </w:r>
      <w:r w:rsidR="00026E7A">
        <w:rPr>
          <w:rFonts w:ascii="Arial" w:hAnsi="Arial" w:cs="Arial"/>
        </w:rPr>
        <w:t xml:space="preserve"> (Chair),</w:t>
      </w:r>
      <w:r w:rsidR="00026E7A" w:rsidRPr="00026E7A">
        <w:rPr>
          <w:rFonts w:ascii="Arial" w:hAnsi="Arial" w:cs="Arial"/>
        </w:rPr>
        <w:t xml:space="preserve"> Debbie Bankole-Williams, Ruth Chambers, Kellie Elmes, Dermot Finn, Jeanette Kenyon, </w:t>
      </w:r>
      <w:r w:rsidR="00026E7A">
        <w:rPr>
          <w:rFonts w:ascii="Arial" w:hAnsi="Arial" w:cs="Arial"/>
        </w:rPr>
        <w:t>M</w:t>
      </w:r>
      <w:r w:rsidR="00026E7A" w:rsidRPr="00026E7A">
        <w:rPr>
          <w:rFonts w:ascii="Arial" w:hAnsi="Arial" w:cs="Arial"/>
        </w:rPr>
        <w:t xml:space="preserve">artin </w:t>
      </w:r>
      <w:r w:rsidR="00026E7A">
        <w:rPr>
          <w:rFonts w:ascii="Arial" w:hAnsi="Arial" w:cs="Arial"/>
        </w:rPr>
        <w:t>L</w:t>
      </w:r>
      <w:r w:rsidR="00026E7A" w:rsidRPr="00026E7A">
        <w:rPr>
          <w:rFonts w:ascii="Arial" w:hAnsi="Arial" w:cs="Arial"/>
        </w:rPr>
        <w:t xml:space="preserve">arge, </w:t>
      </w:r>
      <w:r w:rsidR="00CA1E68" w:rsidRPr="00026E7A">
        <w:rPr>
          <w:rFonts w:ascii="Arial" w:hAnsi="Arial" w:cs="Arial"/>
        </w:rPr>
        <w:t xml:space="preserve">Ian Mansell, </w:t>
      </w:r>
      <w:r w:rsidR="00CA1E68">
        <w:rPr>
          <w:rFonts w:ascii="Arial" w:hAnsi="Arial" w:cs="Arial"/>
        </w:rPr>
        <w:t>Tom McCormack,</w:t>
      </w:r>
      <w:r w:rsidR="00026E7A" w:rsidRPr="00026E7A">
        <w:rPr>
          <w:rFonts w:ascii="Arial" w:hAnsi="Arial" w:cs="Arial"/>
        </w:rPr>
        <w:t xml:space="preserve"> </w:t>
      </w:r>
      <w:r w:rsidR="00CA1E68" w:rsidRPr="00026E7A">
        <w:rPr>
          <w:rFonts w:ascii="Arial" w:hAnsi="Arial" w:cs="Arial"/>
        </w:rPr>
        <w:t>Gaius Vincent</w:t>
      </w:r>
      <w:r w:rsidR="00CA1E68">
        <w:rPr>
          <w:rFonts w:ascii="Arial" w:hAnsi="Arial" w:cs="Arial"/>
        </w:rPr>
        <w:t>,</w:t>
      </w:r>
      <w:r w:rsidR="00CA1E68" w:rsidRPr="00026E7A">
        <w:rPr>
          <w:rFonts w:ascii="Arial" w:hAnsi="Arial" w:cs="Arial"/>
        </w:rPr>
        <w:t xml:space="preserve"> </w:t>
      </w:r>
      <w:r w:rsidR="00CA1E68">
        <w:rPr>
          <w:rFonts w:ascii="Arial" w:hAnsi="Arial" w:cs="Arial"/>
        </w:rPr>
        <w:t xml:space="preserve">and </w:t>
      </w:r>
      <w:r w:rsidR="00026E7A" w:rsidRPr="00026E7A">
        <w:rPr>
          <w:rFonts w:ascii="Arial" w:hAnsi="Arial" w:cs="Arial"/>
        </w:rPr>
        <w:t>Rosalind Watson</w:t>
      </w:r>
      <w:r w:rsidR="00CA1E68">
        <w:rPr>
          <w:rFonts w:ascii="Arial" w:hAnsi="Arial" w:cs="Arial"/>
        </w:rPr>
        <w:t>.</w:t>
      </w:r>
      <w:r w:rsidR="00026E7A" w:rsidRPr="00026E7A">
        <w:rPr>
          <w:rFonts w:ascii="Arial" w:hAnsi="Arial" w:cs="Arial"/>
        </w:rPr>
        <w:t xml:space="preserve"> </w:t>
      </w:r>
    </w:p>
    <w:p w:rsidR="00425669" w:rsidRPr="00026E7A" w:rsidRDefault="00425669" w:rsidP="00026E7A">
      <w:pPr>
        <w:ind w:left="2160" w:right="572" w:hanging="2160"/>
        <w:jc w:val="both"/>
        <w:rPr>
          <w:rFonts w:ascii="Arial" w:hAnsi="Arial" w:cs="Arial"/>
        </w:rPr>
      </w:pPr>
      <w:r w:rsidRPr="00026E7A">
        <w:rPr>
          <w:rFonts w:ascii="Arial" w:hAnsi="Arial" w:cs="Arial"/>
        </w:rPr>
        <w:t xml:space="preserve"> </w:t>
      </w:r>
    </w:p>
    <w:p w:rsidR="00425669" w:rsidRPr="006914C3" w:rsidRDefault="00425669" w:rsidP="00425669">
      <w:pPr>
        <w:ind w:left="2160" w:right="-195" w:hanging="2160"/>
        <w:jc w:val="both"/>
        <w:rPr>
          <w:rFonts w:ascii="Arial" w:hAnsi="Arial" w:cs="Arial"/>
        </w:rPr>
      </w:pPr>
      <w:r w:rsidRPr="006914C3">
        <w:rPr>
          <w:rFonts w:ascii="Arial" w:hAnsi="Arial" w:cs="Arial"/>
          <w:b/>
          <w:bCs/>
        </w:rPr>
        <w:t>In attendance:</w:t>
      </w:r>
      <w:r w:rsidRPr="006914C3">
        <w:rPr>
          <w:rFonts w:ascii="Arial" w:hAnsi="Arial" w:cs="Arial"/>
        </w:rPr>
        <w:t xml:space="preserve"> </w:t>
      </w:r>
      <w:r w:rsidRPr="006914C3">
        <w:rPr>
          <w:rFonts w:ascii="Arial" w:hAnsi="Arial" w:cs="Arial"/>
        </w:rPr>
        <w:tab/>
      </w:r>
      <w:r w:rsidR="00CA1E68" w:rsidRPr="00026E7A">
        <w:rPr>
          <w:rFonts w:ascii="Arial" w:hAnsi="Arial" w:cs="Arial"/>
        </w:rPr>
        <w:t>Jon Cross,</w:t>
      </w:r>
      <w:r w:rsidR="00CA1E68" w:rsidRPr="00CA1E68">
        <w:rPr>
          <w:rFonts w:ascii="Arial" w:hAnsi="Arial" w:cs="Arial"/>
        </w:rPr>
        <w:t xml:space="preserve"> </w:t>
      </w:r>
      <w:r w:rsidR="00CA1E68" w:rsidRPr="00026E7A">
        <w:rPr>
          <w:rFonts w:ascii="Arial" w:hAnsi="Arial" w:cs="Arial"/>
        </w:rPr>
        <w:t>Pamela Daley</w:t>
      </w:r>
      <w:r w:rsidR="00CA1E68">
        <w:rPr>
          <w:rFonts w:ascii="Arial" w:hAnsi="Arial" w:cs="Arial"/>
        </w:rPr>
        <w:t xml:space="preserve"> (Residents’ Forum observer),</w:t>
      </w:r>
      <w:r w:rsidR="00CA1E68" w:rsidRPr="00026E7A">
        <w:rPr>
          <w:rFonts w:ascii="Arial" w:hAnsi="Arial" w:cs="Arial"/>
        </w:rPr>
        <w:t xml:space="preserve"> </w:t>
      </w:r>
      <w:r w:rsidR="00026E7A">
        <w:rPr>
          <w:rFonts w:ascii="Arial" w:hAnsi="Arial" w:cs="Arial"/>
        </w:rPr>
        <w:t>K</w:t>
      </w:r>
      <w:r w:rsidR="00026E7A" w:rsidRPr="00026E7A">
        <w:rPr>
          <w:rFonts w:ascii="Arial" w:hAnsi="Arial" w:cs="Arial"/>
        </w:rPr>
        <w:t xml:space="preserve">erry Heath, </w:t>
      </w:r>
      <w:r w:rsidR="00CA1E68" w:rsidRPr="00026E7A">
        <w:rPr>
          <w:rFonts w:ascii="Arial" w:hAnsi="Arial" w:cs="Arial"/>
        </w:rPr>
        <w:t xml:space="preserve">Barbara </w:t>
      </w:r>
      <w:r w:rsidR="00CA1E68">
        <w:rPr>
          <w:rFonts w:ascii="Arial" w:hAnsi="Arial" w:cs="Arial"/>
        </w:rPr>
        <w:t>Jacobs (Residents</w:t>
      </w:r>
      <w:r w:rsidR="00732F00">
        <w:rPr>
          <w:rFonts w:ascii="Arial" w:hAnsi="Arial" w:cs="Arial"/>
        </w:rPr>
        <w:t>’</w:t>
      </w:r>
      <w:r w:rsidR="00CA1E68">
        <w:rPr>
          <w:rFonts w:ascii="Arial" w:hAnsi="Arial" w:cs="Arial"/>
        </w:rPr>
        <w:t xml:space="preserve"> Forum observer), </w:t>
      </w:r>
      <w:r w:rsidR="00CA1E68" w:rsidRPr="00026E7A">
        <w:rPr>
          <w:rFonts w:ascii="Arial" w:hAnsi="Arial" w:cs="Arial"/>
        </w:rPr>
        <w:t>Chris Melville,</w:t>
      </w:r>
      <w:r w:rsidR="00CA1E68" w:rsidRPr="00CA1E68">
        <w:rPr>
          <w:rFonts w:ascii="Arial" w:hAnsi="Arial" w:cs="Arial"/>
        </w:rPr>
        <w:t xml:space="preserve"> </w:t>
      </w:r>
      <w:r w:rsidR="00026E7A" w:rsidRPr="00026E7A">
        <w:rPr>
          <w:rFonts w:ascii="Arial" w:hAnsi="Arial" w:cs="Arial"/>
        </w:rPr>
        <w:t xml:space="preserve">Phil Newsam, </w:t>
      </w:r>
      <w:r w:rsidR="00CA1E68">
        <w:rPr>
          <w:rFonts w:ascii="Arial" w:hAnsi="Arial" w:cs="Arial"/>
        </w:rPr>
        <w:t>and Val Sharpe.</w:t>
      </w:r>
    </w:p>
    <w:p w:rsidR="00425669" w:rsidRPr="006914C3" w:rsidRDefault="00425669" w:rsidP="00425669">
      <w:pPr>
        <w:ind w:left="2160" w:right="702"/>
        <w:jc w:val="both"/>
        <w:rPr>
          <w:rFonts w:ascii="Arial" w:hAnsi="Arial" w:cs="Arial"/>
        </w:rPr>
      </w:pPr>
    </w:p>
    <w:p w:rsidR="00425669" w:rsidRDefault="00425669" w:rsidP="00425669">
      <w:pPr>
        <w:rPr>
          <w:rFonts w:ascii="Arial" w:hAnsi="Arial" w:cs="Arial"/>
        </w:rPr>
      </w:pPr>
      <w:r w:rsidRPr="006914C3">
        <w:rPr>
          <w:rFonts w:ascii="Arial" w:hAnsi="Arial" w:cs="Arial"/>
          <w:b/>
        </w:rPr>
        <w:t>Apologies</w:t>
      </w:r>
      <w:r w:rsidRPr="006914C3">
        <w:rPr>
          <w:rFonts w:ascii="Arial" w:hAnsi="Arial" w:cs="Arial"/>
        </w:rPr>
        <w:t>:</w:t>
      </w:r>
      <w:r w:rsidRPr="006914C3">
        <w:rPr>
          <w:rFonts w:ascii="Arial" w:hAnsi="Arial" w:cs="Arial"/>
        </w:rPr>
        <w:tab/>
      </w:r>
      <w:r w:rsidRPr="006914C3">
        <w:rPr>
          <w:rFonts w:ascii="Arial" w:hAnsi="Arial" w:cs="Arial"/>
        </w:rPr>
        <w:tab/>
      </w:r>
      <w:r>
        <w:rPr>
          <w:rFonts w:ascii="Arial" w:hAnsi="Arial" w:cs="Arial"/>
        </w:rPr>
        <w:t>Ian Watts</w:t>
      </w:r>
    </w:p>
    <w:tbl>
      <w:tblPr>
        <w:tblW w:w="8928" w:type="dxa"/>
        <w:tblLayout w:type="fixed"/>
        <w:tblLook w:val="0000" w:firstRow="0" w:lastRow="0" w:firstColumn="0" w:lastColumn="0" w:noHBand="0" w:noVBand="0"/>
      </w:tblPr>
      <w:tblGrid>
        <w:gridCol w:w="1704"/>
        <w:gridCol w:w="6144"/>
        <w:gridCol w:w="1080"/>
      </w:tblGrid>
      <w:tr w:rsidR="00425669" w:rsidRPr="006914C3" w:rsidTr="00026A10">
        <w:tc>
          <w:tcPr>
            <w:tcW w:w="1704" w:type="dxa"/>
            <w:shd w:val="clear" w:color="auto" w:fill="auto"/>
          </w:tcPr>
          <w:p w:rsidR="00425669" w:rsidRPr="006914C3" w:rsidRDefault="00425669" w:rsidP="00026A10">
            <w:pPr>
              <w:tabs>
                <w:tab w:val="left" w:pos="1482"/>
              </w:tabs>
              <w:ind w:right="-108"/>
              <w:jc w:val="both"/>
              <w:rPr>
                <w:rFonts w:ascii="Arial" w:hAnsi="Arial" w:cs="Arial"/>
                <w:bCs/>
                <w:iCs/>
                <w:sz w:val="22"/>
                <w:szCs w:val="22"/>
                <w:highlight w:val="lightGray"/>
              </w:rPr>
            </w:pPr>
          </w:p>
        </w:tc>
        <w:tc>
          <w:tcPr>
            <w:tcW w:w="6144" w:type="dxa"/>
            <w:shd w:val="clear" w:color="auto" w:fill="auto"/>
          </w:tcPr>
          <w:p w:rsidR="00425669" w:rsidRPr="006914C3" w:rsidRDefault="00425669" w:rsidP="00026A10">
            <w:pPr>
              <w:pStyle w:val="Heading2"/>
              <w:jc w:val="both"/>
              <w:rPr>
                <w:rFonts w:ascii="Arial" w:hAnsi="Arial" w:cs="Arial"/>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425669" w:rsidRPr="006914C3" w:rsidRDefault="00425669" w:rsidP="00026A10">
            <w:pPr>
              <w:pStyle w:val="Heading5"/>
              <w:jc w:val="both"/>
              <w:rPr>
                <w:rFonts w:ascii="Arial" w:hAnsi="Arial" w:cs="Arial"/>
              </w:rPr>
            </w:pPr>
            <w:r w:rsidRPr="006914C3">
              <w:rPr>
                <w:rFonts w:ascii="Arial" w:hAnsi="Arial" w:cs="Arial"/>
              </w:rPr>
              <w:t>Action</w:t>
            </w:r>
          </w:p>
          <w:p w:rsidR="00425669" w:rsidRPr="006914C3" w:rsidRDefault="00425669" w:rsidP="00026A10">
            <w:pPr>
              <w:ind w:right="26"/>
              <w:jc w:val="both"/>
              <w:rPr>
                <w:rFonts w:ascii="Arial" w:hAnsi="Arial" w:cs="Arial"/>
                <w:b/>
                <w:bCs/>
              </w:rPr>
            </w:pPr>
          </w:p>
        </w:tc>
      </w:tr>
      <w:tr w:rsidR="00425669" w:rsidRPr="006914C3" w:rsidTr="00026A10">
        <w:tc>
          <w:tcPr>
            <w:tcW w:w="1704" w:type="dxa"/>
            <w:shd w:val="clear" w:color="auto" w:fill="auto"/>
          </w:tcPr>
          <w:p w:rsidR="00425669" w:rsidRDefault="00732F00" w:rsidP="00026A10">
            <w:pPr>
              <w:tabs>
                <w:tab w:val="left" w:pos="1482"/>
              </w:tabs>
              <w:ind w:right="-108"/>
              <w:jc w:val="both"/>
              <w:rPr>
                <w:rFonts w:ascii="Arial" w:hAnsi="Arial" w:cs="Arial"/>
                <w:b/>
                <w:bCs/>
                <w:i/>
                <w:iCs/>
                <w:sz w:val="28"/>
                <w:szCs w:val="28"/>
              </w:rPr>
            </w:pPr>
            <w:r>
              <w:rPr>
                <w:rFonts w:ascii="Arial" w:hAnsi="Arial" w:cs="Arial"/>
                <w:b/>
                <w:bCs/>
                <w:i/>
                <w:iCs/>
                <w:sz w:val="28"/>
                <w:szCs w:val="28"/>
              </w:rPr>
              <w:t>15/66</w:t>
            </w:r>
          </w:p>
        </w:tc>
        <w:tc>
          <w:tcPr>
            <w:tcW w:w="6144" w:type="dxa"/>
            <w:shd w:val="clear" w:color="auto" w:fill="auto"/>
          </w:tcPr>
          <w:p w:rsidR="00425669" w:rsidRDefault="00732F00" w:rsidP="00026A10">
            <w:pPr>
              <w:pStyle w:val="Heading2"/>
              <w:ind w:right="-63"/>
              <w:jc w:val="both"/>
              <w:rPr>
                <w:rFonts w:ascii="Arial" w:hAnsi="Arial" w:cs="Arial"/>
                <w:b w:val="0"/>
                <w:i w:val="0"/>
                <w:sz w:val="24"/>
                <w:lang w:val="en-GB"/>
              </w:rPr>
            </w:pPr>
            <w:r>
              <w:rPr>
                <w:rFonts w:ascii="Arial" w:hAnsi="Arial" w:cs="Arial"/>
                <w:b w:val="0"/>
                <w:i w:val="0"/>
                <w:sz w:val="24"/>
                <w:lang w:val="en-GB"/>
              </w:rPr>
              <w:t>The Chair welcomed everyone to the meeting and introductions were made all around.</w:t>
            </w:r>
          </w:p>
          <w:p w:rsidR="00425669" w:rsidRPr="00EE2278" w:rsidRDefault="00425669" w:rsidP="00026A10"/>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i/>
                <w:sz w:val="28"/>
                <w:szCs w:val="28"/>
              </w:rPr>
            </w:pPr>
          </w:p>
        </w:tc>
      </w:tr>
      <w:tr w:rsidR="00425669" w:rsidRPr="006914C3" w:rsidTr="00026A10">
        <w:tc>
          <w:tcPr>
            <w:tcW w:w="1704" w:type="dxa"/>
            <w:shd w:val="clear" w:color="auto" w:fill="auto"/>
          </w:tcPr>
          <w:p w:rsidR="00425669" w:rsidRPr="006914C3" w:rsidRDefault="00732F00" w:rsidP="00732F00">
            <w:pPr>
              <w:tabs>
                <w:tab w:val="left" w:pos="1482"/>
              </w:tabs>
              <w:ind w:right="-108"/>
              <w:jc w:val="both"/>
              <w:rPr>
                <w:rFonts w:ascii="Arial" w:hAnsi="Arial" w:cs="Arial"/>
                <w:b/>
                <w:bCs/>
                <w:i/>
                <w:iCs/>
                <w:sz w:val="28"/>
                <w:szCs w:val="28"/>
              </w:rPr>
            </w:pPr>
            <w:r>
              <w:rPr>
                <w:rFonts w:ascii="Arial" w:hAnsi="Arial" w:cs="Arial"/>
                <w:b/>
                <w:bCs/>
                <w:i/>
                <w:iCs/>
                <w:sz w:val="28"/>
                <w:szCs w:val="28"/>
              </w:rPr>
              <w:t>15/67</w:t>
            </w:r>
          </w:p>
        </w:tc>
        <w:tc>
          <w:tcPr>
            <w:tcW w:w="6144" w:type="dxa"/>
            <w:shd w:val="clear" w:color="auto" w:fill="auto"/>
          </w:tcPr>
          <w:p w:rsidR="00425669" w:rsidRPr="006914C3" w:rsidRDefault="00425669" w:rsidP="00026A10">
            <w:pPr>
              <w:pStyle w:val="Heading2"/>
              <w:ind w:right="-63"/>
              <w:jc w:val="both"/>
              <w:rPr>
                <w:rFonts w:ascii="Arial" w:hAnsi="Arial" w:cs="Arial"/>
                <w:lang w:val="en-GB"/>
              </w:rPr>
            </w:pPr>
            <w:r w:rsidRPr="006914C3">
              <w:rPr>
                <w:rFonts w:ascii="Arial" w:hAnsi="Arial" w:cs="Arial"/>
                <w:lang w:val="en-GB"/>
              </w:rPr>
              <w:t>Declarations of Interest</w:t>
            </w:r>
          </w:p>
          <w:p w:rsidR="00425669" w:rsidRPr="006914C3" w:rsidRDefault="00425669" w:rsidP="00026A10">
            <w:pPr>
              <w:rPr>
                <w:rFonts w:ascii="Arial" w:hAnsi="Arial" w:cs="Arial"/>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i/>
                <w:sz w:val="28"/>
                <w:szCs w:val="28"/>
              </w:rPr>
            </w:pPr>
          </w:p>
        </w:tc>
      </w:tr>
      <w:tr w:rsidR="00425669" w:rsidRPr="006914C3" w:rsidTr="00026A10">
        <w:tc>
          <w:tcPr>
            <w:tcW w:w="1704" w:type="dxa"/>
            <w:shd w:val="clear" w:color="auto" w:fill="auto"/>
          </w:tcPr>
          <w:p w:rsidR="00425669" w:rsidRPr="006914C3" w:rsidRDefault="00732F00" w:rsidP="00026A10">
            <w:pPr>
              <w:tabs>
                <w:tab w:val="left" w:pos="1482"/>
              </w:tabs>
              <w:ind w:right="-108"/>
              <w:jc w:val="both"/>
              <w:rPr>
                <w:rFonts w:ascii="Arial" w:hAnsi="Arial" w:cs="Arial"/>
                <w:bCs/>
                <w:iCs/>
              </w:rPr>
            </w:pPr>
            <w:r>
              <w:rPr>
                <w:rFonts w:ascii="Arial" w:hAnsi="Arial" w:cs="Arial"/>
                <w:bCs/>
                <w:iCs/>
              </w:rPr>
              <w:t>15/67</w:t>
            </w:r>
            <w:r w:rsidR="00425669" w:rsidRPr="006914C3">
              <w:rPr>
                <w:rFonts w:ascii="Arial" w:hAnsi="Arial" w:cs="Arial"/>
                <w:bCs/>
                <w:iCs/>
              </w:rPr>
              <w:t>/1</w:t>
            </w:r>
          </w:p>
        </w:tc>
        <w:tc>
          <w:tcPr>
            <w:tcW w:w="6144" w:type="dxa"/>
            <w:shd w:val="clear" w:color="auto" w:fill="auto"/>
          </w:tcPr>
          <w:p w:rsidR="00425669" w:rsidRDefault="00732F00" w:rsidP="00425669">
            <w:pPr>
              <w:pStyle w:val="Heading2"/>
              <w:ind w:right="-63"/>
              <w:jc w:val="both"/>
              <w:rPr>
                <w:rFonts w:ascii="Arial" w:hAnsi="Arial" w:cs="Arial"/>
                <w:b w:val="0"/>
                <w:i w:val="0"/>
                <w:sz w:val="24"/>
              </w:rPr>
            </w:pPr>
            <w:r>
              <w:rPr>
                <w:rFonts w:ascii="Arial" w:hAnsi="Arial" w:cs="Arial"/>
                <w:b w:val="0"/>
                <w:i w:val="0"/>
                <w:sz w:val="24"/>
              </w:rPr>
              <w:t>Ruth Chambers declared that she was now employed</w:t>
            </w:r>
            <w:r w:rsidR="00D35122">
              <w:rPr>
                <w:rFonts w:ascii="Arial" w:hAnsi="Arial" w:cs="Arial"/>
                <w:b w:val="0"/>
                <w:i w:val="0"/>
                <w:sz w:val="24"/>
              </w:rPr>
              <w:t xml:space="preserve"> on an interim basis by the National Housing Federation</w:t>
            </w:r>
            <w:r>
              <w:rPr>
                <w:rFonts w:ascii="Arial" w:hAnsi="Arial" w:cs="Arial"/>
                <w:b w:val="0"/>
                <w:i w:val="0"/>
                <w:sz w:val="24"/>
              </w:rPr>
              <w:t>.</w:t>
            </w:r>
          </w:p>
          <w:p w:rsidR="00732F00" w:rsidRPr="00732F00" w:rsidRDefault="00732F00" w:rsidP="00732F00">
            <w:pPr>
              <w:rPr>
                <w:lang w:val="en-AU"/>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b w:val="0"/>
              </w:rPr>
            </w:pPr>
          </w:p>
        </w:tc>
      </w:tr>
      <w:tr w:rsidR="00732F00" w:rsidRPr="006914C3" w:rsidTr="00026A10">
        <w:tc>
          <w:tcPr>
            <w:tcW w:w="1704" w:type="dxa"/>
            <w:shd w:val="clear" w:color="auto" w:fill="auto"/>
          </w:tcPr>
          <w:p w:rsidR="00732F00" w:rsidRDefault="00732F00" w:rsidP="00026A10">
            <w:pPr>
              <w:tabs>
                <w:tab w:val="left" w:pos="1482"/>
              </w:tabs>
              <w:ind w:right="-108"/>
              <w:jc w:val="both"/>
              <w:rPr>
                <w:rFonts w:ascii="Arial" w:hAnsi="Arial" w:cs="Arial"/>
                <w:bCs/>
                <w:iCs/>
              </w:rPr>
            </w:pPr>
            <w:r w:rsidRPr="00B72D07">
              <w:rPr>
                <w:rFonts w:ascii="Arial" w:hAnsi="Arial" w:cs="Arial"/>
                <w:bCs/>
                <w:iCs/>
              </w:rPr>
              <w:t>15/67/2</w:t>
            </w:r>
          </w:p>
        </w:tc>
        <w:tc>
          <w:tcPr>
            <w:tcW w:w="6144" w:type="dxa"/>
            <w:shd w:val="clear" w:color="auto" w:fill="auto"/>
          </w:tcPr>
          <w:p w:rsidR="00732F00" w:rsidRDefault="00732F00" w:rsidP="00425669">
            <w:pPr>
              <w:pStyle w:val="Heading2"/>
              <w:ind w:right="-63"/>
              <w:jc w:val="both"/>
              <w:rPr>
                <w:rFonts w:ascii="Arial" w:hAnsi="Arial" w:cs="Arial"/>
                <w:b w:val="0"/>
                <w:i w:val="0"/>
                <w:sz w:val="24"/>
              </w:rPr>
            </w:pPr>
            <w:r w:rsidRPr="00D35122">
              <w:rPr>
                <w:rFonts w:ascii="Arial" w:hAnsi="Arial" w:cs="Arial"/>
                <w:b w:val="0"/>
                <w:i w:val="0"/>
                <w:sz w:val="24"/>
              </w:rPr>
              <w:t xml:space="preserve">Gaius Vincent declared that he had </w:t>
            </w:r>
            <w:r w:rsidR="00D35122" w:rsidRPr="00D35122">
              <w:rPr>
                <w:rFonts w:ascii="Arial" w:hAnsi="Arial" w:cs="Arial"/>
                <w:b w:val="0"/>
                <w:i w:val="0"/>
                <w:sz w:val="24"/>
              </w:rPr>
              <w:t xml:space="preserve">a commercial relationship with </w:t>
            </w:r>
            <w:r w:rsidRPr="00D35122">
              <w:rPr>
                <w:rFonts w:ascii="Arial" w:hAnsi="Arial" w:cs="Arial"/>
                <w:b w:val="0"/>
                <w:i w:val="0"/>
                <w:sz w:val="24"/>
              </w:rPr>
              <w:t xml:space="preserve">two companies, A T Bone &amp; Sons </w:t>
            </w:r>
            <w:r w:rsidR="00EA1D16" w:rsidRPr="00D35122">
              <w:rPr>
                <w:rFonts w:ascii="Arial" w:hAnsi="Arial" w:cs="Arial"/>
                <w:b w:val="0"/>
                <w:i w:val="0"/>
                <w:sz w:val="24"/>
              </w:rPr>
              <w:t xml:space="preserve">Ltd </w:t>
            </w:r>
            <w:r w:rsidRPr="00D35122">
              <w:rPr>
                <w:rFonts w:ascii="Arial" w:hAnsi="Arial" w:cs="Arial"/>
                <w:b w:val="0"/>
                <w:i w:val="0"/>
                <w:sz w:val="24"/>
              </w:rPr>
              <w:t>and Frontier</w:t>
            </w:r>
            <w:r w:rsidR="00D35122" w:rsidRPr="00D35122">
              <w:rPr>
                <w:rFonts w:ascii="Arial" w:hAnsi="Arial" w:cs="Arial"/>
                <w:b w:val="0"/>
                <w:i w:val="0"/>
                <w:sz w:val="24"/>
              </w:rPr>
              <w:t xml:space="preserve"> Developments Ltd and that as part of a dispute arising from a land sale, he hoped to persuade them both to employ some apprentices, possibl</w:t>
            </w:r>
            <w:r w:rsidR="00D35122">
              <w:rPr>
                <w:rFonts w:ascii="Arial" w:hAnsi="Arial" w:cs="Arial"/>
                <w:b w:val="0"/>
                <w:i w:val="0"/>
                <w:sz w:val="24"/>
              </w:rPr>
              <w:t>y</w:t>
            </w:r>
            <w:r w:rsidR="00D35122" w:rsidRPr="00D35122">
              <w:rPr>
                <w:rFonts w:ascii="Arial" w:hAnsi="Arial" w:cs="Arial"/>
                <w:b w:val="0"/>
                <w:i w:val="0"/>
                <w:sz w:val="24"/>
              </w:rPr>
              <w:t xml:space="preserve"> in partnership with the Hexagon Academy. </w:t>
            </w:r>
          </w:p>
          <w:p w:rsidR="00EA1D16" w:rsidRPr="00EA1D16" w:rsidRDefault="00EA1D16" w:rsidP="00EA1D16">
            <w:pPr>
              <w:rPr>
                <w:lang w:val="en-AU"/>
              </w:rPr>
            </w:pPr>
          </w:p>
        </w:tc>
        <w:tc>
          <w:tcPr>
            <w:tcW w:w="1080" w:type="dxa"/>
            <w:tcBorders>
              <w:left w:val="single" w:sz="6" w:space="0" w:color="auto"/>
              <w:right w:val="single" w:sz="6" w:space="0" w:color="auto"/>
            </w:tcBorders>
            <w:shd w:val="clear" w:color="auto" w:fill="auto"/>
          </w:tcPr>
          <w:p w:rsidR="00732F00" w:rsidRPr="006914C3" w:rsidRDefault="00732F00" w:rsidP="00026A10">
            <w:pPr>
              <w:pStyle w:val="Heading5"/>
              <w:jc w:val="both"/>
              <w:rPr>
                <w:rFonts w:ascii="Arial" w:hAnsi="Arial" w:cs="Arial"/>
                <w:b w:val="0"/>
              </w:rPr>
            </w:pPr>
          </w:p>
        </w:tc>
      </w:tr>
      <w:tr w:rsidR="00425669" w:rsidRPr="006914C3" w:rsidTr="00026A10">
        <w:tc>
          <w:tcPr>
            <w:tcW w:w="1704" w:type="dxa"/>
            <w:shd w:val="clear" w:color="auto" w:fill="auto"/>
          </w:tcPr>
          <w:p w:rsidR="00425669" w:rsidRPr="006914C3" w:rsidRDefault="00EA1D16" w:rsidP="00026A10">
            <w:pPr>
              <w:tabs>
                <w:tab w:val="left" w:pos="1482"/>
              </w:tabs>
              <w:ind w:right="-108"/>
              <w:jc w:val="both"/>
              <w:rPr>
                <w:rFonts w:ascii="Arial" w:hAnsi="Arial" w:cs="Arial"/>
                <w:b/>
                <w:bCs/>
                <w:i/>
                <w:iCs/>
                <w:sz w:val="28"/>
                <w:szCs w:val="28"/>
              </w:rPr>
            </w:pPr>
            <w:r>
              <w:rPr>
                <w:rFonts w:ascii="Arial" w:hAnsi="Arial" w:cs="Arial"/>
                <w:b/>
                <w:bCs/>
                <w:i/>
                <w:iCs/>
                <w:sz w:val="28"/>
                <w:szCs w:val="28"/>
              </w:rPr>
              <w:t>15/68</w:t>
            </w:r>
          </w:p>
        </w:tc>
        <w:tc>
          <w:tcPr>
            <w:tcW w:w="6144" w:type="dxa"/>
            <w:shd w:val="clear" w:color="auto" w:fill="auto"/>
          </w:tcPr>
          <w:p w:rsidR="00425669" w:rsidRPr="006914C3" w:rsidRDefault="00425669" w:rsidP="00026A10">
            <w:pPr>
              <w:pStyle w:val="Heading2"/>
              <w:ind w:right="-63"/>
              <w:jc w:val="both"/>
              <w:rPr>
                <w:rFonts w:ascii="Arial" w:hAnsi="Arial" w:cs="Arial"/>
                <w:lang w:val="en-GB"/>
              </w:rPr>
            </w:pPr>
            <w:r w:rsidRPr="006914C3">
              <w:rPr>
                <w:rFonts w:ascii="Arial" w:hAnsi="Arial" w:cs="Arial"/>
                <w:lang w:val="en-GB"/>
              </w:rPr>
              <w:t xml:space="preserve">Minutes of the meeting held on </w:t>
            </w:r>
            <w:r>
              <w:rPr>
                <w:rFonts w:ascii="Arial" w:hAnsi="Arial" w:cs="Arial"/>
                <w:lang w:val="en-GB"/>
              </w:rPr>
              <w:t>26</w:t>
            </w:r>
            <w:r w:rsidRPr="00425669">
              <w:rPr>
                <w:rFonts w:ascii="Arial" w:hAnsi="Arial" w:cs="Arial"/>
                <w:vertAlign w:val="superscript"/>
                <w:lang w:val="en-GB"/>
              </w:rPr>
              <w:t>th</w:t>
            </w:r>
            <w:r>
              <w:rPr>
                <w:rFonts w:ascii="Arial" w:hAnsi="Arial" w:cs="Arial"/>
                <w:lang w:val="en-GB"/>
              </w:rPr>
              <w:t xml:space="preserve"> May 2015</w:t>
            </w:r>
          </w:p>
          <w:p w:rsidR="00425669" w:rsidRPr="006914C3" w:rsidRDefault="00425669" w:rsidP="00026A10">
            <w:pPr>
              <w:rPr>
                <w:rFonts w:ascii="Arial" w:hAnsi="Arial" w:cs="Arial"/>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i/>
                <w:sz w:val="28"/>
                <w:szCs w:val="28"/>
              </w:rPr>
            </w:pPr>
          </w:p>
        </w:tc>
      </w:tr>
      <w:tr w:rsidR="00153A82" w:rsidRPr="006914C3" w:rsidTr="00026A10">
        <w:tc>
          <w:tcPr>
            <w:tcW w:w="1704" w:type="dxa"/>
            <w:shd w:val="clear" w:color="auto" w:fill="auto"/>
          </w:tcPr>
          <w:p w:rsidR="00153A82" w:rsidRDefault="00153A82" w:rsidP="00026A10">
            <w:pPr>
              <w:tabs>
                <w:tab w:val="left" w:pos="1482"/>
              </w:tabs>
              <w:ind w:right="-108"/>
              <w:jc w:val="both"/>
              <w:rPr>
                <w:rFonts w:ascii="Arial" w:hAnsi="Arial" w:cs="Arial"/>
                <w:bCs/>
                <w:iCs/>
              </w:rPr>
            </w:pPr>
            <w:r>
              <w:rPr>
                <w:rFonts w:ascii="Arial" w:hAnsi="Arial" w:cs="Arial"/>
                <w:bCs/>
                <w:iCs/>
              </w:rPr>
              <w:t>15/68/1</w:t>
            </w:r>
          </w:p>
        </w:tc>
        <w:tc>
          <w:tcPr>
            <w:tcW w:w="6144" w:type="dxa"/>
            <w:shd w:val="clear" w:color="auto" w:fill="auto"/>
          </w:tcPr>
          <w:p w:rsidR="00153A82" w:rsidRDefault="00153A82" w:rsidP="00153A82">
            <w:pPr>
              <w:jc w:val="both"/>
              <w:rPr>
                <w:rFonts w:ascii="Arial" w:hAnsi="Arial" w:cs="Arial"/>
              </w:rPr>
            </w:pPr>
            <w:r w:rsidRPr="00153A82">
              <w:rPr>
                <w:rFonts w:ascii="Arial" w:hAnsi="Arial" w:cs="Arial"/>
                <w:b/>
              </w:rPr>
              <w:t>Minute 15/50/1 – Business Plan Update</w:t>
            </w:r>
            <w:r>
              <w:rPr>
                <w:rFonts w:ascii="Arial" w:hAnsi="Arial" w:cs="Arial"/>
              </w:rPr>
              <w:t xml:space="preserve"> – the second paragraph of the minute was amended to read: In describing this scenario and the response to it, Debbie felt it was important to explicitly state that we would </w:t>
            </w:r>
            <w:r w:rsidR="00D35122">
              <w:rPr>
                <w:rFonts w:ascii="Arial" w:hAnsi="Arial" w:cs="Arial"/>
              </w:rPr>
              <w:t xml:space="preserve">consider </w:t>
            </w:r>
            <w:r w:rsidRPr="00153A82">
              <w:rPr>
                <w:rFonts w:ascii="Arial" w:hAnsi="Arial" w:cs="Arial"/>
                <w:b/>
                <w:i/>
              </w:rPr>
              <w:t>cancel</w:t>
            </w:r>
            <w:r w:rsidR="00D35122">
              <w:rPr>
                <w:rFonts w:ascii="Arial" w:hAnsi="Arial" w:cs="Arial"/>
                <w:b/>
                <w:i/>
              </w:rPr>
              <w:t>ling</w:t>
            </w:r>
            <w:r>
              <w:rPr>
                <w:rFonts w:ascii="Arial" w:hAnsi="Arial" w:cs="Arial"/>
              </w:rPr>
              <w:t xml:space="preserve"> “uncommitted development” first.</w:t>
            </w:r>
          </w:p>
          <w:p w:rsidR="00153A82" w:rsidRPr="00946CC3" w:rsidRDefault="00153A82" w:rsidP="00153A82">
            <w:pPr>
              <w:jc w:val="both"/>
              <w:rPr>
                <w:rFonts w:ascii="Arial" w:hAnsi="Arial" w:cs="Arial"/>
              </w:rPr>
            </w:pPr>
          </w:p>
        </w:tc>
        <w:tc>
          <w:tcPr>
            <w:tcW w:w="1080" w:type="dxa"/>
            <w:tcBorders>
              <w:left w:val="single" w:sz="6" w:space="0" w:color="auto"/>
              <w:right w:val="single" w:sz="6" w:space="0" w:color="auto"/>
            </w:tcBorders>
            <w:shd w:val="clear" w:color="auto" w:fill="auto"/>
          </w:tcPr>
          <w:p w:rsidR="00153A82" w:rsidRDefault="00153A82" w:rsidP="00026A10">
            <w:pPr>
              <w:pStyle w:val="Heading5"/>
              <w:jc w:val="both"/>
              <w:rPr>
                <w:rFonts w:ascii="Arial" w:hAnsi="Arial" w:cs="Arial"/>
                <w:b w:val="0"/>
              </w:rPr>
            </w:pPr>
          </w:p>
        </w:tc>
      </w:tr>
      <w:tr w:rsidR="00425669" w:rsidRPr="006914C3" w:rsidTr="00026A10">
        <w:tc>
          <w:tcPr>
            <w:tcW w:w="1704" w:type="dxa"/>
            <w:shd w:val="clear" w:color="auto" w:fill="auto"/>
          </w:tcPr>
          <w:p w:rsidR="00425669" w:rsidRPr="006914C3" w:rsidRDefault="00EA1D16" w:rsidP="00026A10">
            <w:pPr>
              <w:tabs>
                <w:tab w:val="left" w:pos="1482"/>
              </w:tabs>
              <w:ind w:right="-108"/>
              <w:jc w:val="both"/>
              <w:rPr>
                <w:rFonts w:ascii="Arial" w:hAnsi="Arial" w:cs="Arial"/>
                <w:bCs/>
                <w:iCs/>
              </w:rPr>
            </w:pPr>
            <w:r>
              <w:rPr>
                <w:rFonts w:ascii="Arial" w:hAnsi="Arial" w:cs="Arial"/>
                <w:bCs/>
                <w:iCs/>
              </w:rPr>
              <w:t>15/68</w:t>
            </w:r>
            <w:r w:rsidR="00153A82">
              <w:rPr>
                <w:rFonts w:ascii="Arial" w:hAnsi="Arial" w:cs="Arial"/>
                <w:bCs/>
                <w:iCs/>
              </w:rPr>
              <w:t>/2</w:t>
            </w:r>
          </w:p>
        </w:tc>
        <w:tc>
          <w:tcPr>
            <w:tcW w:w="6144" w:type="dxa"/>
            <w:shd w:val="clear" w:color="auto" w:fill="auto"/>
          </w:tcPr>
          <w:p w:rsidR="00D64026" w:rsidRPr="00AB7C72" w:rsidRDefault="00425669" w:rsidP="00026A10">
            <w:pPr>
              <w:jc w:val="both"/>
              <w:rPr>
                <w:rFonts w:ascii="Arial" w:hAnsi="Arial" w:cs="Arial"/>
                <w:b/>
              </w:rPr>
            </w:pPr>
            <w:r w:rsidRPr="00946CC3">
              <w:rPr>
                <w:rFonts w:ascii="Arial" w:hAnsi="Arial" w:cs="Arial"/>
              </w:rPr>
              <w:t>T</w:t>
            </w:r>
            <w:r w:rsidR="00153A82">
              <w:rPr>
                <w:rFonts w:ascii="Arial" w:hAnsi="Arial" w:cs="Arial"/>
              </w:rPr>
              <w:t>his change made, t</w:t>
            </w:r>
            <w:r w:rsidRPr="00946CC3">
              <w:rPr>
                <w:rFonts w:ascii="Arial" w:hAnsi="Arial" w:cs="Arial"/>
              </w:rPr>
              <w:t>he Minutes were</w:t>
            </w:r>
            <w:r w:rsidRPr="00946CC3">
              <w:rPr>
                <w:rFonts w:ascii="Arial" w:hAnsi="Arial" w:cs="Arial"/>
                <w:b/>
              </w:rPr>
              <w:t xml:space="preserve"> </w:t>
            </w:r>
            <w:r w:rsidRPr="00946CC3">
              <w:rPr>
                <w:rFonts w:ascii="Arial" w:hAnsi="Arial" w:cs="Arial"/>
                <w:b/>
                <w:u w:val="single"/>
              </w:rPr>
              <w:t>agreed</w:t>
            </w:r>
            <w:r w:rsidRPr="00946CC3">
              <w:rPr>
                <w:rFonts w:ascii="Arial" w:hAnsi="Arial" w:cs="Arial"/>
                <w:b/>
              </w:rPr>
              <w:t>.</w:t>
            </w:r>
          </w:p>
        </w:tc>
        <w:tc>
          <w:tcPr>
            <w:tcW w:w="1080" w:type="dxa"/>
            <w:tcBorders>
              <w:left w:val="single" w:sz="6" w:space="0" w:color="auto"/>
              <w:right w:val="single" w:sz="6" w:space="0" w:color="auto"/>
            </w:tcBorders>
            <w:shd w:val="clear" w:color="auto" w:fill="auto"/>
          </w:tcPr>
          <w:p w:rsidR="00425669" w:rsidRDefault="00425669" w:rsidP="00026A10">
            <w:pPr>
              <w:pStyle w:val="Heading5"/>
              <w:jc w:val="both"/>
              <w:rPr>
                <w:rFonts w:ascii="Arial" w:hAnsi="Arial" w:cs="Arial"/>
                <w:b w:val="0"/>
              </w:rPr>
            </w:pPr>
          </w:p>
        </w:tc>
      </w:tr>
      <w:tr w:rsidR="00425669" w:rsidRPr="001800C7" w:rsidTr="00026A10">
        <w:tc>
          <w:tcPr>
            <w:tcW w:w="1704" w:type="dxa"/>
            <w:shd w:val="clear" w:color="auto" w:fill="auto"/>
          </w:tcPr>
          <w:p w:rsidR="00425669" w:rsidRPr="001800C7" w:rsidRDefault="008D4296" w:rsidP="00026A10">
            <w:pPr>
              <w:tabs>
                <w:tab w:val="left" w:pos="1482"/>
              </w:tabs>
              <w:ind w:right="-108"/>
              <w:jc w:val="both"/>
              <w:rPr>
                <w:rFonts w:ascii="Arial" w:hAnsi="Arial" w:cs="Arial"/>
                <w:b/>
                <w:bCs/>
                <w:i/>
                <w:iCs/>
                <w:sz w:val="28"/>
                <w:szCs w:val="28"/>
              </w:rPr>
            </w:pPr>
            <w:r>
              <w:rPr>
                <w:rFonts w:ascii="Arial" w:hAnsi="Arial" w:cs="Arial"/>
                <w:b/>
                <w:bCs/>
                <w:i/>
                <w:iCs/>
                <w:sz w:val="28"/>
                <w:szCs w:val="28"/>
              </w:rPr>
              <w:lastRenderedPageBreak/>
              <w:t>15/69</w:t>
            </w:r>
          </w:p>
        </w:tc>
        <w:tc>
          <w:tcPr>
            <w:tcW w:w="6144" w:type="dxa"/>
            <w:shd w:val="clear" w:color="auto" w:fill="auto"/>
          </w:tcPr>
          <w:p w:rsidR="00425669" w:rsidRDefault="00425669" w:rsidP="00026A10">
            <w:pPr>
              <w:jc w:val="both"/>
              <w:rPr>
                <w:rFonts w:ascii="Arial" w:hAnsi="Arial" w:cs="Arial"/>
                <w:b/>
                <w:i/>
                <w:sz w:val="28"/>
                <w:szCs w:val="28"/>
              </w:rPr>
            </w:pPr>
            <w:r>
              <w:rPr>
                <w:rFonts w:ascii="Arial" w:hAnsi="Arial" w:cs="Arial"/>
                <w:b/>
                <w:i/>
                <w:sz w:val="28"/>
                <w:szCs w:val="28"/>
              </w:rPr>
              <w:t>Matters arising from the minutes</w:t>
            </w:r>
          </w:p>
          <w:p w:rsidR="00425669" w:rsidRPr="001800C7" w:rsidRDefault="00425669" w:rsidP="00026A10">
            <w:pPr>
              <w:jc w:val="both"/>
              <w:rPr>
                <w:rFonts w:ascii="Arial" w:hAnsi="Arial" w:cs="Arial"/>
                <w:b/>
                <w:i/>
                <w:sz w:val="28"/>
                <w:szCs w:val="28"/>
              </w:rPr>
            </w:pPr>
          </w:p>
        </w:tc>
        <w:tc>
          <w:tcPr>
            <w:tcW w:w="1080" w:type="dxa"/>
            <w:tcBorders>
              <w:left w:val="single" w:sz="6" w:space="0" w:color="auto"/>
              <w:right w:val="single" w:sz="6" w:space="0" w:color="auto"/>
            </w:tcBorders>
            <w:shd w:val="clear" w:color="auto" w:fill="auto"/>
          </w:tcPr>
          <w:p w:rsidR="00425669" w:rsidRPr="001800C7" w:rsidRDefault="00425669" w:rsidP="00026A10">
            <w:pPr>
              <w:pStyle w:val="Heading5"/>
              <w:jc w:val="both"/>
              <w:rPr>
                <w:rFonts w:ascii="Arial" w:hAnsi="Arial" w:cs="Arial"/>
                <w:i/>
                <w:sz w:val="28"/>
                <w:szCs w:val="28"/>
              </w:rPr>
            </w:pPr>
          </w:p>
        </w:tc>
      </w:tr>
      <w:tr w:rsidR="00425669" w:rsidRPr="006914C3" w:rsidTr="00026A10">
        <w:tc>
          <w:tcPr>
            <w:tcW w:w="1704" w:type="dxa"/>
            <w:shd w:val="clear" w:color="auto" w:fill="auto"/>
          </w:tcPr>
          <w:p w:rsidR="00425669" w:rsidRPr="006914C3" w:rsidRDefault="008D4296" w:rsidP="00026A10">
            <w:pPr>
              <w:tabs>
                <w:tab w:val="left" w:pos="1482"/>
              </w:tabs>
              <w:ind w:right="-108"/>
              <w:jc w:val="both"/>
              <w:rPr>
                <w:rFonts w:ascii="Arial" w:hAnsi="Arial" w:cs="Arial"/>
                <w:bCs/>
                <w:iCs/>
              </w:rPr>
            </w:pPr>
            <w:r>
              <w:rPr>
                <w:rFonts w:ascii="Arial" w:hAnsi="Arial" w:cs="Arial"/>
                <w:bCs/>
                <w:iCs/>
              </w:rPr>
              <w:t>15/69</w:t>
            </w:r>
            <w:r w:rsidR="00425669">
              <w:rPr>
                <w:rFonts w:ascii="Arial" w:hAnsi="Arial" w:cs="Arial"/>
                <w:bCs/>
                <w:iCs/>
              </w:rPr>
              <w:t>/1</w:t>
            </w:r>
          </w:p>
        </w:tc>
        <w:tc>
          <w:tcPr>
            <w:tcW w:w="6144" w:type="dxa"/>
            <w:shd w:val="clear" w:color="auto" w:fill="auto"/>
          </w:tcPr>
          <w:p w:rsidR="00425669" w:rsidRDefault="00153A82" w:rsidP="00026A10">
            <w:pPr>
              <w:jc w:val="both"/>
              <w:rPr>
                <w:rFonts w:ascii="Arial" w:hAnsi="Arial" w:cs="Arial"/>
              </w:rPr>
            </w:pPr>
            <w:r w:rsidRPr="00D64026">
              <w:rPr>
                <w:rFonts w:ascii="Arial" w:hAnsi="Arial" w:cs="Arial"/>
                <w:b/>
              </w:rPr>
              <w:t>15/59/2 – Customer Contact Strategy</w:t>
            </w:r>
            <w:r>
              <w:rPr>
                <w:rFonts w:ascii="Arial" w:hAnsi="Arial" w:cs="Arial"/>
              </w:rPr>
              <w:t xml:space="preserve"> – Jon Cross confirmed that the ability</w:t>
            </w:r>
            <w:r w:rsidR="002A4019">
              <w:rPr>
                <w:rFonts w:ascii="Arial" w:hAnsi="Arial" w:cs="Arial"/>
              </w:rPr>
              <w:t xml:space="preserve"> for contractors</w:t>
            </w:r>
            <w:r>
              <w:rPr>
                <w:rFonts w:ascii="Arial" w:hAnsi="Arial" w:cs="Arial"/>
              </w:rPr>
              <w:t xml:space="preserve"> to carry out repair surveys electronically in the future forms part of the requirements in the new contract.</w:t>
            </w:r>
          </w:p>
          <w:p w:rsidR="00153A82" w:rsidRDefault="00153A82"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AB7C72" w:rsidRDefault="00425669" w:rsidP="00026A10">
            <w:pPr>
              <w:rPr>
                <w:rFonts w:ascii="Arial" w:hAnsi="Arial" w:cs="Arial"/>
              </w:rPr>
            </w:pPr>
          </w:p>
        </w:tc>
      </w:tr>
      <w:tr w:rsidR="00425669" w:rsidRPr="006914C3" w:rsidTr="00026A10">
        <w:tc>
          <w:tcPr>
            <w:tcW w:w="1704" w:type="dxa"/>
            <w:shd w:val="clear" w:color="auto" w:fill="auto"/>
          </w:tcPr>
          <w:p w:rsidR="00425669" w:rsidRPr="006914C3" w:rsidRDefault="00153A82" w:rsidP="00026A10">
            <w:pPr>
              <w:tabs>
                <w:tab w:val="left" w:pos="1482"/>
              </w:tabs>
              <w:ind w:right="-108"/>
              <w:jc w:val="both"/>
              <w:rPr>
                <w:rFonts w:ascii="Arial" w:hAnsi="Arial" w:cs="Arial"/>
                <w:bCs/>
                <w:iCs/>
              </w:rPr>
            </w:pPr>
            <w:r>
              <w:rPr>
                <w:rFonts w:ascii="Arial" w:hAnsi="Arial" w:cs="Arial"/>
                <w:bCs/>
                <w:iCs/>
              </w:rPr>
              <w:t>15/69</w:t>
            </w:r>
            <w:r w:rsidR="00425669">
              <w:rPr>
                <w:rFonts w:ascii="Arial" w:hAnsi="Arial" w:cs="Arial"/>
                <w:bCs/>
                <w:iCs/>
              </w:rPr>
              <w:t>/2</w:t>
            </w:r>
          </w:p>
        </w:tc>
        <w:tc>
          <w:tcPr>
            <w:tcW w:w="6144" w:type="dxa"/>
            <w:shd w:val="clear" w:color="auto" w:fill="auto"/>
          </w:tcPr>
          <w:p w:rsidR="00425669" w:rsidRDefault="00153A82" w:rsidP="00026A10">
            <w:pPr>
              <w:jc w:val="both"/>
              <w:rPr>
                <w:rFonts w:ascii="Arial" w:hAnsi="Arial" w:cs="Arial"/>
              </w:rPr>
            </w:pPr>
            <w:r w:rsidRPr="00D64026">
              <w:rPr>
                <w:rFonts w:ascii="Arial" w:hAnsi="Arial" w:cs="Arial"/>
                <w:b/>
              </w:rPr>
              <w:t>15/47/1 – Matters arising</w:t>
            </w:r>
            <w:r>
              <w:rPr>
                <w:rFonts w:ascii="Arial" w:hAnsi="Arial" w:cs="Arial"/>
              </w:rPr>
              <w:t xml:space="preserve"> – the arrangements for Board Member attendance at Residents’ Forum meetings have been clarified.</w:t>
            </w:r>
          </w:p>
          <w:p w:rsidR="00153A82" w:rsidRDefault="00153A82"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AB7C72" w:rsidRDefault="00425669" w:rsidP="00026A10">
            <w:pPr>
              <w:rPr>
                <w:rFonts w:ascii="Arial" w:hAnsi="Arial" w:cs="Arial"/>
              </w:rPr>
            </w:pPr>
          </w:p>
        </w:tc>
      </w:tr>
      <w:tr w:rsidR="00425669" w:rsidRPr="006914C3" w:rsidTr="00026A10">
        <w:tc>
          <w:tcPr>
            <w:tcW w:w="1704" w:type="dxa"/>
            <w:shd w:val="clear" w:color="auto" w:fill="auto"/>
          </w:tcPr>
          <w:p w:rsidR="00425669" w:rsidRPr="006914C3" w:rsidRDefault="00153A82" w:rsidP="00026A10">
            <w:pPr>
              <w:tabs>
                <w:tab w:val="left" w:pos="1482"/>
              </w:tabs>
              <w:ind w:right="-108"/>
              <w:jc w:val="both"/>
              <w:rPr>
                <w:rFonts w:ascii="Arial" w:hAnsi="Arial" w:cs="Arial"/>
                <w:bCs/>
                <w:iCs/>
              </w:rPr>
            </w:pPr>
            <w:r>
              <w:rPr>
                <w:rFonts w:ascii="Arial" w:hAnsi="Arial" w:cs="Arial"/>
                <w:bCs/>
                <w:iCs/>
              </w:rPr>
              <w:t>15/69</w:t>
            </w:r>
            <w:r w:rsidR="00425669">
              <w:rPr>
                <w:rFonts w:ascii="Arial" w:hAnsi="Arial" w:cs="Arial"/>
                <w:bCs/>
                <w:iCs/>
              </w:rPr>
              <w:t>/3</w:t>
            </w:r>
          </w:p>
        </w:tc>
        <w:tc>
          <w:tcPr>
            <w:tcW w:w="6144" w:type="dxa"/>
            <w:shd w:val="clear" w:color="auto" w:fill="auto"/>
          </w:tcPr>
          <w:p w:rsidR="00425669" w:rsidRDefault="00D64026" w:rsidP="00026A10">
            <w:pPr>
              <w:jc w:val="both"/>
              <w:rPr>
                <w:rFonts w:ascii="Arial" w:hAnsi="Arial" w:cs="Arial"/>
              </w:rPr>
            </w:pPr>
            <w:r w:rsidRPr="00D64026">
              <w:rPr>
                <w:rFonts w:ascii="Arial" w:hAnsi="Arial" w:cs="Arial"/>
                <w:b/>
              </w:rPr>
              <w:t>15/54/3 – Request for additional Hexagon subsidy to support the Development programme</w:t>
            </w:r>
            <w:r>
              <w:rPr>
                <w:rFonts w:ascii="Arial" w:hAnsi="Arial" w:cs="Arial"/>
              </w:rPr>
              <w:t xml:space="preserve"> – Kerry Heath confirmed that the briefing note explaining </w:t>
            </w:r>
            <w:r w:rsidR="002A4019">
              <w:rPr>
                <w:rFonts w:ascii="Arial" w:hAnsi="Arial" w:cs="Arial"/>
              </w:rPr>
              <w:t>‘</w:t>
            </w:r>
            <w:r>
              <w:rPr>
                <w:rFonts w:ascii="Arial" w:hAnsi="Arial" w:cs="Arial"/>
              </w:rPr>
              <w:t>subsidy</w:t>
            </w:r>
            <w:r w:rsidR="002A4019">
              <w:rPr>
                <w:rFonts w:ascii="Arial" w:hAnsi="Arial" w:cs="Arial"/>
              </w:rPr>
              <w:t>’</w:t>
            </w:r>
            <w:r>
              <w:rPr>
                <w:rFonts w:ascii="Arial" w:hAnsi="Arial" w:cs="Arial"/>
              </w:rPr>
              <w:t xml:space="preserve"> and </w:t>
            </w:r>
            <w:r w:rsidR="002A4019">
              <w:rPr>
                <w:rFonts w:ascii="Arial" w:hAnsi="Arial" w:cs="Arial"/>
              </w:rPr>
              <w:t>‘</w:t>
            </w:r>
            <w:r>
              <w:rPr>
                <w:rFonts w:ascii="Arial" w:hAnsi="Arial" w:cs="Arial"/>
              </w:rPr>
              <w:t>cross-subsidy</w:t>
            </w:r>
            <w:r w:rsidR="002A4019">
              <w:rPr>
                <w:rFonts w:ascii="Arial" w:hAnsi="Arial" w:cs="Arial"/>
              </w:rPr>
              <w:t>’</w:t>
            </w:r>
            <w:r>
              <w:rPr>
                <w:rFonts w:ascii="Arial" w:hAnsi="Arial" w:cs="Arial"/>
              </w:rPr>
              <w:t xml:space="preserve"> has been circulated to </w:t>
            </w:r>
            <w:r w:rsidR="002B355F">
              <w:rPr>
                <w:rFonts w:ascii="Arial" w:hAnsi="Arial" w:cs="Arial"/>
              </w:rPr>
              <w:t xml:space="preserve">Martin Large </w:t>
            </w:r>
            <w:r>
              <w:rPr>
                <w:rFonts w:ascii="Arial" w:hAnsi="Arial" w:cs="Arial"/>
              </w:rPr>
              <w:t>as requested.</w:t>
            </w:r>
          </w:p>
          <w:p w:rsidR="00D64026" w:rsidRDefault="00D64026"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AB7C72" w:rsidRDefault="00425669" w:rsidP="00026A10">
            <w:pPr>
              <w:rPr>
                <w:rFonts w:ascii="Arial" w:hAnsi="Arial" w:cs="Arial"/>
              </w:rPr>
            </w:pPr>
          </w:p>
        </w:tc>
      </w:tr>
      <w:tr w:rsidR="00425669" w:rsidRPr="006914C3" w:rsidTr="00026A10">
        <w:tc>
          <w:tcPr>
            <w:tcW w:w="1704" w:type="dxa"/>
            <w:shd w:val="clear" w:color="auto" w:fill="auto"/>
          </w:tcPr>
          <w:p w:rsidR="00425669" w:rsidRPr="006914C3" w:rsidRDefault="00D64026" w:rsidP="00026A10">
            <w:pPr>
              <w:tabs>
                <w:tab w:val="left" w:pos="1482"/>
              </w:tabs>
              <w:ind w:right="-108"/>
              <w:jc w:val="both"/>
              <w:rPr>
                <w:rFonts w:ascii="Arial" w:hAnsi="Arial" w:cs="Arial"/>
                <w:bCs/>
                <w:iCs/>
              </w:rPr>
            </w:pPr>
            <w:r>
              <w:rPr>
                <w:rFonts w:ascii="Arial" w:hAnsi="Arial" w:cs="Arial"/>
                <w:bCs/>
                <w:iCs/>
              </w:rPr>
              <w:t>15/69</w:t>
            </w:r>
            <w:r w:rsidR="00425669">
              <w:rPr>
                <w:rFonts w:ascii="Arial" w:hAnsi="Arial" w:cs="Arial"/>
                <w:bCs/>
                <w:iCs/>
              </w:rPr>
              <w:t>/4</w:t>
            </w:r>
          </w:p>
        </w:tc>
        <w:tc>
          <w:tcPr>
            <w:tcW w:w="6144" w:type="dxa"/>
            <w:shd w:val="clear" w:color="auto" w:fill="auto"/>
          </w:tcPr>
          <w:p w:rsidR="00425669" w:rsidRDefault="00D64026" w:rsidP="00026A10">
            <w:pPr>
              <w:jc w:val="both"/>
              <w:rPr>
                <w:rFonts w:ascii="Arial" w:hAnsi="Arial" w:cs="Arial"/>
              </w:rPr>
            </w:pPr>
            <w:r w:rsidRPr="00582523">
              <w:rPr>
                <w:rFonts w:ascii="Arial" w:hAnsi="Arial" w:cs="Arial"/>
                <w:b/>
              </w:rPr>
              <w:t>15/61/1 – Notes of the Board discussion on whether Hexagon should continue to build new homes</w:t>
            </w:r>
            <w:r>
              <w:rPr>
                <w:rFonts w:ascii="Arial" w:hAnsi="Arial" w:cs="Arial"/>
              </w:rPr>
              <w:t xml:space="preserve"> – Kerry also confirmed that the </w:t>
            </w:r>
            <w:r w:rsidR="00582523">
              <w:rPr>
                <w:rFonts w:ascii="Arial" w:hAnsi="Arial" w:cs="Arial"/>
              </w:rPr>
              <w:t xml:space="preserve">clarifications she had sent to Rosalind </w:t>
            </w:r>
            <w:r w:rsidR="002A4019">
              <w:rPr>
                <w:rFonts w:ascii="Arial" w:hAnsi="Arial" w:cs="Arial"/>
              </w:rPr>
              <w:t>have</w:t>
            </w:r>
            <w:r w:rsidR="00582523">
              <w:rPr>
                <w:rFonts w:ascii="Arial" w:hAnsi="Arial" w:cs="Arial"/>
              </w:rPr>
              <w:t xml:space="preserve"> also been sent to all members.</w:t>
            </w:r>
          </w:p>
          <w:p w:rsidR="00582523" w:rsidRDefault="00582523"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AB7C72" w:rsidRDefault="00425669" w:rsidP="00026A10">
            <w:pPr>
              <w:rPr>
                <w:rFonts w:ascii="Arial" w:hAnsi="Arial" w:cs="Arial"/>
              </w:rPr>
            </w:pPr>
          </w:p>
        </w:tc>
      </w:tr>
      <w:tr w:rsidR="00425669" w:rsidRPr="006914C3" w:rsidTr="00026A10">
        <w:tc>
          <w:tcPr>
            <w:tcW w:w="1704" w:type="dxa"/>
            <w:shd w:val="clear" w:color="auto" w:fill="auto"/>
          </w:tcPr>
          <w:p w:rsidR="00425669" w:rsidRPr="006914C3" w:rsidRDefault="00582523" w:rsidP="00026A10">
            <w:pPr>
              <w:tabs>
                <w:tab w:val="left" w:pos="1482"/>
              </w:tabs>
              <w:ind w:right="-108"/>
              <w:jc w:val="both"/>
              <w:rPr>
                <w:rFonts w:ascii="Arial" w:hAnsi="Arial" w:cs="Arial"/>
                <w:bCs/>
                <w:iCs/>
              </w:rPr>
            </w:pPr>
            <w:r>
              <w:rPr>
                <w:rFonts w:ascii="Arial" w:hAnsi="Arial" w:cs="Arial"/>
                <w:bCs/>
                <w:iCs/>
              </w:rPr>
              <w:t>15/69</w:t>
            </w:r>
            <w:r w:rsidR="00425669">
              <w:rPr>
                <w:rFonts w:ascii="Arial" w:hAnsi="Arial" w:cs="Arial"/>
                <w:bCs/>
                <w:iCs/>
              </w:rPr>
              <w:t>/5</w:t>
            </w:r>
          </w:p>
        </w:tc>
        <w:tc>
          <w:tcPr>
            <w:tcW w:w="6144" w:type="dxa"/>
            <w:shd w:val="clear" w:color="auto" w:fill="auto"/>
          </w:tcPr>
          <w:p w:rsidR="00582523" w:rsidRDefault="00582523" w:rsidP="00026A10">
            <w:pPr>
              <w:jc w:val="both"/>
              <w:rPr>
                <w:rFonts w:ascii="Arial" w:hAnsi="Arial" w:cs="Arial"/>
              </w:rPr>
            </w:pPr>
            <w:r w:rsidRPr="00582523">
              <w:rPr>
                <w:rFonts w:ascii="Arial" w:hAnsi="Arial" w:cs="Arial"/>
                <w:b/>
              </w:rPr>
              <w:t>15/61/2</w:t>
            </w:r>
            <w:r>
              <w:rPr>
                <w:rFonts w:ascii="Arial" w:hAnsi="Arial" w:cs="Arial"/>
              </w:rPr>
              <w:t xml:space="preserve"> – </w:t>
            </w:r>
            <w:r w:rsidR="002A4019" w:rsidRPr="00582523">
              <w:rPr>
                <w:rFonts w:ascii="Arial" w:hAnsi="Arial" w:cs="Arial"/>
                <w:b/>
              </w:rPr>
              <w:t>Notes of the Board discussion on whether Hexagon should continue to build new homes</w:t>
            </w:r>
            <w:r w:rsidR="002A4019">
              <w:rPr>
                <w:rFonts w:ascii="Arial" w:hAnsi="Arial" w:cs="Arial"/>
              </w:rPr>
              <w:t xml:space="preserve"> - </w:t>
            </w:r>
            <w:r>
              <w:rPr>
                <w:rFonts w:ascii="Arial" w:hAnsi="Arial" w:cs="Arial"/>
              </w:rPr>
              <w:t xml:space="preserve">Gaius apologised for not yet circulating the points he would have made if he had attended the </w:t>
            </w:r>
            <w:r w:rsidR="002728D3">
              <w:rPr>
                <w:rFonts w:ascii="Arial" w:hAnsi="Arial" w:cs="Arial"/>
              </w:rPr>
              <w:t xml:space="preserve">April </w:t>
            </w:r>
            <w:r>
              <w:rPr>
                <w:rFonts w:ascii="Arial" w:hAnsi="Arial" w:cs="Arial"/>
              </w:rPr>
              <w:t>meeting, but said he still intends to do so.</w:t>
            </w:r>
          </w:p>
          <w:p w:rsidR="00582523" w:rsidRDefault="00582523"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AB7C72" w:rsidRDefault="00582523" w:rsidP="00026A10">
            <w:pPr>
              <w:rPr>
                <w:rFonts w:ascii="Arial" w:hAnsi="Arial" w:cs="Arial"/>
              </w:rPr>
            </w:pPr>
            <w:r>
              <w:rPr>
                <w:rFonts w:ascii="Arial" w:hAnsi="Arial" w:cs="Arial"/>
              </w:rPr>
              <w:t>GV</w:t>
            </w:r>
          </w:p>
        </w:tc>
      </w:tr>
      <w:tr w:rsidR="00425669" w:rsidRPr="006914C3" w:rsidTr="00026A10">
        <w:tc>
          <w:tcPr>
            <w:tcW w:w="1704" w:type="dxa"/>
            <w:shd w:val="clear" w:color="auto" w:fill="auto"/>
          </w:tcPr>
          <w:p w:rsidR="00425669" w:rsidRPr="00C32336" w:rsidRDefault="00582523" w:rsidP="00026A10">
            <w:pPr>
              <w:tabs>
                <w:tab w:val="left" w:pos="1482"/>
              </w:tabs>
              <w:ind w:right="-108"/>
              <w:jc w:val="both"/>
              <w:rPr>
                <w:rFonts w:ascii="Arial" w:hAnsi="Arial" w:cs="Arial"/>
                <w:bCs/>
                <w:iCs/>
              </w:rPr>
            </w:pPr>
            <w:r>
              <w:rPr>
                <w:rFonts w:ascii="Arial" w:hAnsi="Arial" w:cs="Arial"/>
                <w:bCs/>
                <w:iCs/>
              </w:rPr>
              <w:t>15/69</w:t>
            </w:r>
            <w:r w:rsidR="00425669">
              <w:rPr>
                <w:rFonts w:ascii="Arial" w:hAnsi="Arial" w:cs="Arial"/>
                <w:bCs/>
                <w:iCs/>
              </w:rPr>
              <w:t>/6</w:t>
            </w:r>
          </w:p>
        </w:tc>
        <w:tc>
          <w:tcPr>
            <w:tcW w:w="6144" w:type="dxa"/>
            <w:shd w:val="clear" w:color="auto" w:fill="auto"/>
          </w:tcPr>
          <w:p w:rsidR="00425669" w:rsidRDefault="00582523" w:rsidP="00026A10">
            <w:pPr>
              <w:jc w:val="both"/>
              <w:rPr>
                <w:rFonts w:ascii="Arial" w:hAnsi="Arial" w:cs="Arial"/>
              </w:rPr>
            </w:pPr>
            <w:r w:rsidRPr="00616CD7">
              <w:rPr>
                <w:rFonts w:ascii="Arial" w:hAnsi="Arial" w:cs="Arial"/>
                <w:b/>
              </w:rPr>
              <w:t>15/65/1 – Starters &amp; Leavers</w:t>
            </w:r>
            <w:r>
              <w:rPr>
                <w:rFonts w:ascii="Arial" w:hAnsi="Arial" w:cs="Arial"/>
              </w:rPr>
              <w:t xml:space="preserve"> – Tom McCormack confirmed that the Starters &amp; Leavers report provided for this meeting </w:t>
            </w:r>
            <w:r w:rsidR="00616CD7">
              <w:rPr>
                <w:rFonts w:ascii="Arial" w:hAnsi="Arial" w:cs="Arial"/>
              </w:rPr>
              <w:t xml:space="preserve">incorporates the report </w:t>
            </w:r>
            <w:r w:rsidR="002A4019">
              <w:rPr>
                <w:rFonts w:ascii="Arial" w:hAnsi="Arial" w:cs="Arial"/>
              </w:rPr>
              <w:t xml:space="preserve">that should have been presented at </w:t>
            </w:r>
            <w:r w:rsidR="00616CD7">
              <w:rPr>
                <w:rFonts w:ascii="Arial" w:hAnsi="Arial" w:cs="Arial"/>
              </w:rPr>
              <w:t>the last meeting.</w:t>
            </w:r>
          </w:p>
          <w:p w:rsidR="00616CD7" w:rsidRPr="00D7349A" w:rsidRDefault="00616CD7"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AB7C72" w:rsidRDefault="00425669" w:rsidP="00026A10">
            <w:pPr>
              <w:rPr>
                <w:rFonts w:ascii="Arial" w:hAnsi="Arial" w:cs="Arial"/>
              </w:rPr>
            </w:pPr>
          </w:p>
        </w:tc>
      </w:tr>
      <w:tr w:rsidR="00425669" w:rsidRPr="00B3007F" w:rsidTr="00026A10">
        <w:tc>
          <w:tcPr>
            <w:tcW w:w="1704" w:type="dxa"/>
            <w:shd w:val="clear" w:color="auto" w:fill="auto"/>
          </w:tcPr>
          <w:p w:rsidR="00425669" w:rsidRPr="00B3007F" w:rsidRDefault="00616CD7" w:rsidP="00026A10">
            <w:pPr>
              <w:tabs>
                <w:tab w:val="left" w:pos="1482"/>
              </w:tabs>
              <w:ind w:right="-108"/>
              <w:jc w:val="both"/>
              <w:rPr>
                <w:rFonts w:ascii="Arial" w:hAnsi="Arial" w:cs="Arial"/>
                <w:b/>
                <w:bCs/>
                <w:i/>
                <w:iCs/>
                <w:sz w:val="28"/>
                <w:szCs w:val="28"/>
              </w:rPr>
            </w:pPr>
            <w:r>
              <w:rPr>
                <w:rFonts w:ascii="Arial" w:hAnsi="Arial" w:cs="Arial"/>
                <w:b/>
                <w:bCs/>
                <w:i/>
                <w:iCs/>
                <w:sz w:val="28"/>
                <w:szCs w:val="28"/>
              </w:rPr>
              <w:t>15/70</w:t>
            </w:r>
          </w:p>
        </w:tc>
        <w:tc>
          <w:tcPr>
            <w:tcW w:w="6144" w:type="dxa"/>
            <w:shd w:val="clear" w:color="auto" w:fill="auto"/>
          </w:tcPr>
          <w:p w:rsidR="00425669" w:rsidRDefault="00425669" w:rsidP="00026A10">
            <w:pPr>
              <w:jc w:val="both"/>
              <w:rPr>
                <w:rFonts w:ascii="Arial" w:hAnsi="Arial" w:cs="Arial"/>
                <w:b/>
                <w:i/>
                <w:sz w:val="28"/>
                <w:szCs w:val="28"/>
              </w:rPr>
            </w:pPr>
            <w:r>
              <w:rPr>
                <w:rFonts w:ascii="Arial" w:hAnsi="Arial" w:cs="Arial"/>
                <w:b/>
                <w:i/>
                <w:sz w:val="28"/>
                <w:szCs w:val="28"/>
              </w:rPr>
              <w:t>Chief Executive’s report</w:t>
            </w:r>
          </w:p>
          <w:p w:rsidR="00425669" w:rsidRPr="00B3007F" w:rsidRDefault="00425669" w:rsidP="00026A10">
            <w:pPr>
              <w:jc w:val="both"/>
              <w:rPr>
                <w:rFonts w:ascii="Arial" w:hAnsi="Arial" w:cs="Arial"/>
                <w:b/>
                <w:i/>
                <w:sz w:val="28"/>
                <w:szCs w:val="28"/>
              </w:rPr>
            </w:pPr>
          </w:p>
        </w:tc>
        <w:tc>
          <w:tcPr>
            <w:tcW w:w="1080" w:type="dxa"/>
            <w:tcBorders>
              <w:left w:val="single" w:sz="6" w:space="0" w:color="auto"/>
              <w:right w:val="single" w:sz="6" w:space="0" w:color="auto"/>
            </w:tcBorders>
            <w:shd w:val="clear" w:color="auto" w:fill="auto"/>
          </w:tcPr>
          <w:p w:rsidR="00425669" w:rsidRPr="00B3007F" w:rsidRDefault="00425669" w:rsidP="00026A10">
            <w:pPr>
              <w:rPr>
                <w:rFonts w:ascii="Arial" w:hAnsi="Arial" w:cs="Arial"/>
                <w:b/>
                <w:i/>
                <w:sz w:val="28"/>
                <w:szCs w:val="28"/>
              </w:rPr>
            </w:pPr>
          </w:p>
        </w:tc>
      </w:tr>
      <w:tr w:rsidR="00425669" w:rsidRPr="006914C3" w:rsidTr="00026A10">
        <w:tc>
          <w:tcPr>
            <w:tcW w:w="1704" w:type="dxa"/>
            <w:shd w:val="clear" w:color="auto" w:fill="auto"/>
          </w:tcPr>
          <w:p w:rsidR="00425669" w:rsidRDefault="00616CD7" w:rsidP="00026A10">
            <w:pPr>
              <w:tabs>
                <w:tab w:val="left" w:pos="1482"/>
              </w:tabs>
              <w:ind w:right="-108"/>
              <w:jc w:val="both"/>
              <w:rPr>
                <w:rFonts w:ascii="Arial" w:hAnsi="Arial" w:cs="Arial"/>
                <w:bCs/>
                <w:iCs/>
              </w:rPr>
            </w:pPr>
            <w:r>
              <w:rPr>
                <w:rFonts w:ascii="Arial" w:hAnsi="Arial" w:cs="Arial"/>
                <w:bCs/>
                <w:iCs/>
              </w:rPr>
              <w:t>15/70</w:t>
            </w:r>
            <w:r w:rsidR="00425669">
              <w:rPr>
                <w:rFonts w:ascii="Arial" w:hAnsi="Arial" w:cs="Arial"/>
                <w:bCs/>
                <w:iCs/>
              </w:rPr>
              <w:t>/1</w:t>
            </w:r>
          </w:p>
        </w:tc>
        <w:tc>
          <w:tcPr>
            <w:tcW w:w="6144" w:type="dxa"/>
            <w:shd w:val="clear" w:color="auto" w:fill="auto"/>
          </w:tcPr>
          <w:p w:rsidR="00425669" w:rsidRDefault="00616CD7" w:rsidP="00425669">
            <w:pPr>
              <w:jc w:val="both"/>
              <w:rPr>
                <w:rFonts w:ascii="Arial" w:hAnsi="Arial" w:cs="Arial"/>
              </w:rPr>
            </w:pPr>
            <w:r>
              <w:rPr>
                <w:rFonts w:ascii="Arial" w:hAnsi="Arial" w:cs="Arial"/>
              </w:rPr>
              <w:t>Tom McCormack presented his report which reported on the following areas:</w:t>
            </w:r>
          </w:p>
          <w:p w:rsidR="00616CD7" w:rsidRDefault="00616CD7" w:rsidP="00425669">
            <w:pPr>
              <w:jc w:val="both"/>
              <w:rPr>
                <w:rFonts w:ascii="Arial" w:hAnsi="Arial" w:cs="Arial"/>
              </w:rPr>
            </w:pPr>
          </w:p>
          <w:p w:rsidR="00616CD7" w:rsidRDefault="00616CD7" w:rsidP="00616CD7">
            <w:pPr>
              <w:pStyle w:val="ListParagraph"/>
              <w:numPr>
                <w:ilvl w:val="0"/>
                <w:numId w:val="5"/>
              </w:numPr>
              <w:jc w:val="both"/>
              <w:rPr>
                <w:rFonts w:ascii="Arial" w:hAnsi="Arial" w:cs="Arial"/>
              </w:rPr>
            </w:pPr>
            <w:r>
              <w:rPr>
                <w:rFonts w:ascii="Arial" w:hAnsi="Arial" w:cs="Arial"/>
              </w:rPr>
              <w:t>Update on ‘Right to Buy’</w:t>
            </w:r>
          </w:p>
          <w:p w:rsidR="00616CD7" w:rsidRDefault="00616CD7" w:rsidP="00616CD7">
            <w:pPr>
              <w:pStyle w:val="ListParagraph"/>
              <w:numPr>
                <w:ilvl w:val="0"/>
                <w:numId w:val="5"/>
              </w:numPr>
              <w:jc w:val="both"/>
              <w:rPr>
                <w:rFonts w:ascii="Arial" w:hAnsi="Arial" w:cs="Arial"/>
              </w:rPr>
            </w:pPr>
            <w:r>
              <w:rPr>
                <w:rFonts w:ascii="Arial" w:hAnsi="Arial" w:cs="Arial"/>
              </w:rPr>
              <w:t>Update on Welfare Reforms</w:t>
            </w:r>
          </w:p>
          <w:p w:rsidR="00616CD7" w:rsidRDefault="00616CD7" w:rsidP="00616CD7">
            <w:pPr>
              <w:pStyle w:val="ListParagraph"/>
              <w:numPr>
                <w:ilvl w:val="0"/>
                <w:numId w:val="5"/>
              </w:numPr>
              <w:jc w:val="both"/>
              <w:rPr>
                <w:rFonts w:ascii="Arial" w:hAnsi="Arial" w:cs="Arial"/>
              </w:rPr>
            </w:pPr>
            <w:r>
              <w:rPr>
                <w:rFonts w:ascii="Arial" w:hAnsi="Arial" w:cs="Arial"/>
              </w:rPr>
              <w:t>Investors in People Gold Award</w:t>
            </w:r>
          </w:p>
          <w:p w:rsidR="00616CD7" w:rsidRDefault="00616CD7" w:rsidP="00616CD7">
            <w:pPr>
              <w:pStyle w:val="ListParagraph"/>
              <w:numPr>
                <w:ilvl w:val="0"/>
                <w:numId w:val="5"/>
              </w:numPr>
              <w:jc w:val="both"/>
              <w:rPr>
                <w:rFonts w:ascii="Arial" w:hAnsi="Arial" w:cs="Arial"/>
              </w:rPr>
            </w:pPr>
            <w:r>
              <w:rPr>
                <w:rFonts w:ascii="Arial" w:hAnsi="Arial" w:cs="Arial"/>
              </w:rPr>
              <w:t>Inaugural Pensions Meeting</w:t>
            </w:r>
          </w:p>
          <w:p w:rsidR="00616CD7" w:rsidRDefault="00616CD7" w:rsidP="00616CD7">
            <w:pPr>
              <w:pStyle w:val="ListParagraph"/>
              <w:numPr>
                <w:ilvl w:val="0"/>
                <w:numId w:val="5"/>
              </w:numPr>
              <w:jc w:val="both"/>
              <w:rPr>
                <w:rFonts w:ascii="Arial" w:hAnsi="Arial" w:cs="Arial"/>
              </w:rPr>
            </w:pPr>
            <w:r>
              <w:rPr>
                <w:rFonts w:ascii="Arial" w:hAnsi="Arial" w:cs="Arial"/>
              </w:rPr>
              <w:t>Board Away-Day reminder</w:t>
            </w:r>
          </w:p>
          <w:p w:rsidR="00616CD7" w:rsidRDefault="00616CD7" w:rsidP="00616CD7">
            <w:pPr>
              <w:pStyle w:val="ListParagraph"/>
              <w:numPr>
                <w:ilvl w:val="0"/>
                <w:numId w:val="5"/>
              </w:numPr>
              <w:jc w:val="both"/>
              <w:rPr>
                <w:rFonts w:ascii="Arial" w:hAnsi="Arial" w:cs="Arial"/>
              </w:rPr>
            </w:pPr>
            <w:r>
              <w:rPr>
                <w:rFonts w:ascii="Arial" w:hAnsi="Arial" w:cs="Arial"/>
              </w:rPr>
              <w:t>Invitation to Residents’ Day</w:t>
            </w:r>
          </w:p>
          <w:p w:rsidR="00616CD7" w:rsidRDefault="00616CD7" w:rsidP="00616CD7">
            <w:pPr>
              <w:pStyle w:val="ListParagraph"/>
              <w:numPr>
                <w:ilvl w:val="0"/>
                <w:numId w:val="5"/>
              </w:numPr>
              <w:jc w:val="both"/>
              <w:rPr>
                <w:rFonts w:ascii="Arial" w:hAnsi="Arial" w:cs="Arial"/>
              </w:rPr>
            </w:pPr>
            <w:r>
              <w:rPr>
                <w:rFonts w:ascii="Arial" w:hAnsi="Arial" w:cs="Arial"/>
              </w:rPr>
              <w:t>NHF Quarterly update</w:t>
            </w:r>
          </w:p>
          <w:p w:rsidR="00616CD7" w:rsidRPr="002A4019" w:rsidRDefault="00616CD7" w:rsidP="002A4019">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AB7C72" w:rsidRDefault="00425669" w:rsidP="00026A10">
            <w:pPr>
              <w:rPr>
                <w:rFonts w:ascii="Arial" w:hAnsi="Arial" w:cs="Arial"/>
              </w:rPr>
            </w:pPr>
          </w:p>
        </w:tc>
      </w:tr>
      <w:tr w:rsidR="00425669" w:rsidRPr="006914C3" w:rsidTr="00026A10">
        <w:tc>
          <w:tcPr>
            <w:tcW w:w="1704" w:type="dxa"/>
            <w:shd w:val="clear" w:color="auto" w:fill="auto"/>
          </w:tcPr>
          <w:p w:rsidR="00425669" w:rsidRDefault="00616CD7" w:rsidP="00026A10">
            <w:pPr>
              <w:tabs>
                <w:tab w:val="left" w:pos="1482"/>
              </w:tabs>
              <w:ind w:right="-108"/>
              <w:jc w:val="both"/>
              <w:rPr>
                <w:rFonts w:ascii="Arial" w:hAnsi="Arial" w:cs="Arial"/>
                <w:bCs/>
                <w:iCs/>
              </w:rPr>
            </w:pPr>
            <w:r>
              <w:rPr>
                <w:rFonts w:ascii="Arial" w:hAnsi="Arial" w:cs="Arial"/>
                <w:bCs/>
                <w:iCs/>
              </w:rPr>
              <w:lastRenderedPageBreak/>
              <w:t>15/70</w:t>
            </w:r>
            <w:r w:rsidR="00425669">
              <w:rPr>
                <w:rFonts w:ascii="Arial" w:hAnsi="Arial" w:cs="Arial"/>
                <w:bCs/>
                <w:iCs/>
              </w:rPr>
              <w:t>/2</w:t>
            </w:r>
          </w:p>
        </w:tc>
        <w:tc>
          <w:tcPr>
            <w:tcW w:w="6144" w:type="dxa"/>
            <w:shd w:val="clear" w:color="auto" w:fill="auto"/>
          </w:tcPr>
          <w:p w:rsidR="00425669" w:rsidRDefault="00616CD7" w:rsidP="00026A10">
            <w:pPr>
              <w:jc w:val="both"/>
              <w:rPr>
                <w:rFonts w:ascii="Arial" w:hAnsi="Arial" w:cs="Arial"/>
              </w:rPr>
            </w:pPr>
            <w:r>
              <w:rPr>
                <w:rFonts w:ascii="Arial" w:hAnsi="Arial" w:cs="Arial"/>
              </w:rPr>
              <w:t xml:space="preserve">Jeanette Kenyon </w:t>
            </w:r>
            <w:r w:rsidR="00912FDF">
              <w:rPr>
                <w:rFonts w:ascii="Arial" w:hAnsi="Arial" w:cs="Arial"/>
              </w:rPr>
              <w:t>agreed</w:t>
            </w:r>
            <w:r>
              <w:rPr>
                <w:rFonts w:ascii="Arial" w:hAnsi="Arial" w:cs="Arial"/>
              </w:rPr>
              <w:t xml:space="preserve"> to attend this year’s Residents’ Day.</w:t>
            </w:r>
          </w:p>
          <w:p w:rsidR="00616CD7" w:rsidRDefault="00616CD7"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AB7C72" w:rsidRDefault="00425669" w:rsidP="00026A10">
            <w:pPr>
              <w:rPr>
                <w:rFonts w:ascii="Arial" w:hAnsi="Arial" w:cs="Arial"/>
              </w:rPr>
            </w:pPr>
          </w:p>
        </w:tc>
      </w:tr>
      <w:tr w:rsidR="00425669" w:rsidRPr="006914C3" w:rsidTr="00026A10">
        <w:tc>
          <w:tcPr>
            <w:tcW w:w="1704" w:type="dxa"/>
            <w:shd w:val="clear" w:color="auto" w:fill="auto"/>
          </w:tcPr>
          <w:p w:rsidR="00425669" w:rsidRDefault="00616CD7" w:rsidP="00026A10">
            <w:pPr>
              <w:tabs>
                <w:tab w:val="left" w:pos="1482"/>
              </w:tabs>
              <w:ind w:right="-108"/>
              <w:jc w:val="both"/>
              <w:rPr>
                <w:rFonts w:ascii="Arial" w:hAnsi="Arial" w:cs="Arial"/>
                <w:bCs/>
                <w:iCs/>
              </w:rPr>
            </w:pPr>
            <w:r>
              <w:rPr>
                <w:rFonts w:ascii="Arial" w:hAnsi="Arial" w:cs="Arial"/>
                <w:bCs/>
                <w:iCs/>
              </w:rPr>
              <w:t>15/70</w:t>
            </w:r>
            <w:r w:rsidR="00425669">
              <w:rPr>
                <w:rFonts w:ascii="Arial" w:hAnsi="Arial" w:cs="Arial"/>
                <w:bCs/>
                <w:iCs/>
              </w:rPr>
              <w:t>/3</w:t>
            </w:r>
          </w:p>
        </w:tc>
        <w:tc>
          <w:tcPr>
            <w:tcW w:w="6144" w:type="dxa"/>
            <w:shd w:val="clear" w:color="auto" w:fill="auto"/>
          </w:tcPr>
          <w:p w:rsidR="002728D3" w:rsidRDefault="002728D3" w:rsidP="002728D3">
            <w:pPr>
              <w:jc w:val="both"/>
              <w:rPr>
                <w:rFonts w:ascii="Arial" w:hAnsi="Arial" w:cs="Arial"/>
              </w:rPr>
            </w:pPr>
            <w:r>
              <w:rPr>
                <w:rFonts w:ascii="Arial" w:hAnsi="Arial" w:cs="Arial"/>
              </w:rPr>
              <w:t xml:space="preserve">Members </w:t>
            </w:r>
            <w:r w:rsidRPr="00912FDF">
              <w:rPr>
                <w:rFonts w:ascii="Arial" w:hAnsi="Arial" w:cs="Arial"/>
                <w:b/>
                <w:u w:val="single"/>
              </w:rPr>
              <w:t>noted</w:t>
            </w:r>
            <w:r>
              <w:rPr>
                <w:rFonts w:ascii="Arial" w:hAnsi="Arial" w:cs="Arial"/>
              </w:rPr>
              <w:t xml:space="preserve"> the report.</w:t>
            </w:r>
          </w:p>
          <w:p w:rsidR="00912FDF" w:rsidRPr="00D7349A" w:rsidRDefault="00912FDF" w:rsidP="00616CD7">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AB7C72" w:rsidRDefault="00425669" w:rsidP="00026A10">
            <w:pPr>
              <w:rPr>
                <w:rFonts w:ascii="Arial" w:hAnsi="Arial" w:cs="Arial"/>
              </w:rPr>
            </w:pPr>
          </w:p>
        </w:tc>
      </w:tr>
      <w:tr w:rsidR="00425669" w:rsidRPr="00C32336" w:rsidTr="00026A10">
        <w:tc>
          <w:tcPr>
            <w:tcW w:w="1704" w:type="dxa"/>
            <w:shd w:val="clear" w:color="auto" w:fill="auto"/>
          </w:tcPr>
          <w:p w:rsidR="00425669" w:rsidRPr="00C32336" w:rsidRDefault="00912FDF" w:rsidP="00026A10">
            <w:pPr>
              <w:tabs>
                <w:tab w:val="left" w:pos="1482"/>
              </w:tabs>
              <w:ind w:right="-108"/>
              <w:jc w:val="both"/>
              <w:rPr>
                <w:rFonts w:ascii="Arial" w:hAnsi="Arial" w:cs="Arial"/>
                <w:b/>
                <w:bCs/>
                <w:i/>
                <w:iCs/>
                <w:sz w:val="28"/>
                <w:szCs w:val="28"/>
              </w:rPr>
            </w:pPr>
            <w:r>
              <w:rPr>
                <w:rFonts w:ascii="Arial" w:hAnsi="Arial" w:cs="Arial"/>
                <w:b/>
                <w:bCs/>
                <w:i/>
                <w:iCs/>
                <w:sz w:val="28"/>
                <w:szCs w:val="28"/>
              </w:rPr>
              <w:t>15/71</w:t>
            </w:r>
          </w:p>
        </w:tc>
        <w:tc>
          <w:tcPr>
            <w:tcW w:w="6144" w:type="dxa"/>
            <w:shd w:val="clear" w:color="auto" w:fill="auto"/>
          </w:tcPr>
          <w:p w:rsidR="00425669" w:rsidRDefault="00425669" w:rsidP="00026A10">
            <w:pPr>
              <w:jc w:val="both"/>
              <w:rPr>
                <w:rFonts w:ascii="Arial" w:hAnsi="Arial" w:cs="Arial"/>
                <w:b/>
                <w:i/>
                <w:sz w:val="28"/>
                <w:szCs w:val="28"/>
              </w:rPr>
            </w:pPr>
            <w:r>
              <w:rPr>
                <w:rFonts w:ascii="Arial" w:hAnsi="Arial" w:cs="Arial"/>
                <w:b/>
                <w:i/>
                <w:sz w:val="28"/>
                <w:szCs w:val="28"/>
              </w:rPr>
              <w:t>Strategic matters arising from the annual review of Housing Services</w:t>
            </w:r>
          </w:p>
          <w:p w:rsidR="00425669" w:rsidRPr="004F70FA" w:rsidRDefault="00425669" w:rsidP="00026A10">
            <w:pPr>
              <w:jc w:val="both"/>
              <w:rPr>
                <w:rFonts w:ascii="Arial" w:hAnsi="Arial" w:cs="Arial"/>
                <w:b/>
                <w:i/>
                <w:sz w:val="22"/>
                <w:szCs w:val="28"/>
              </w:rPr>
            </w:pPr>
          </w:p>
        </w:tc>
        <w:tc>
          <w:tcPr>
            <w:tcW w:w="1080" w:type="dxa"/>
            <w:tcBorders>
              <w:left w:val="single" w:sz="6" w:space="0" w:color="auto"/>
              <w:right w:val="single" w:sz="6" w:space="0" w:color="auto"/>
            </w:tcBorders>
            <w:shd w:val="clear" w:color="auto" w:fill="auto"/>
          </w:tcPr>
          <w:p w:rsidR="00425669" w:rsidRPr="00C32336" w:rsidRDefault="00425669" w:rsidP="00026A10">
            <w:pPr>
              <w:rPr>
                <w:rFonts w:ascii="Arial" w:hAnsi="Arial" w:cs="Arial"/>
                <w:b/>
                <w:i/>
                <w:sz w:val="28"/>
                <w:szCs w:val="28"/>
              </w:rPr>
            </w:pPr>
          </w:p>
        </w:tc>
      </w:tr>
      <w:tr w:rsidR="00425669" w:rsidRPr="006914C3" w:rsidTr="00026A10">
        <w:tc>
          <w:tcPr>
            <w:tcW w:w="1704" w:type="dxa"/>
            <w:shd w:val="clear" w:color="auto" w:fill="auto"/>
          </w:tcPr>
          <w:p w:rsidR="00425669" w:rsidRPr="006914C3" w:rsidRDefault="00912FDF" w:rsidP="00026A10">
            <w:pPr>
              <w:tabs>
                <w:tab w:val="left" w:pos="1482"/>
              </w:tabs>
              <w:ind w:right="-108"/>
              <w:jc w:val="both"/>
              <w:rPr>
                <w:rFonts w:ascii="Arial" w:hAnsi="Arial" w:cs="Arial"/>
                <w:bCs/>
                <w:iCs/>
              </w:rPr>
            </w:pPr>
            <w:r>
              <w:rPr>
                <w:rFonts w:ascii="Arial" w:hAnsi="Arial" w:cs="Arial"/>
                <w:bCs/>
                <w:iCs/>
              </w:rPr>
              <w:t>15/71</w:t>
            </w:r>
            <w:r w:rsidR="00425669">
              <w:rPr>
                <w:rFonts w:ascii="Arial" w:hAnsi="Arial" w:cs="Arial"/>
                <w:bCs/>
                <w:iCs/>
              </w:rPr>
              <w:t>/1</w:t>
            </w:r>
          </w:p>
        </w:tc>
        <w:tc>
          <w:tcPr>
            <w:tcW w:w="6144" w:type="dxa"/>
            <w:shd w:val="clear" w:color="auto" w:fill="auto"/>
          </w:tcPr>
          <w:p w:rsidR="00425669" w:rsidRDefault="00912FDF" w:rsidP="00026A10">
            <w:pPr>
              <w:jc w:val="both"/>
              <w:rPr>
                <w:rFonts w:ascii="Arial" w:hAnsi="Arial" w:cs="Arial"/>
              </w:rPr>
            </w:pPr>
            <w:r>
              <w:rPr>
                <w:rFonts w:ascii="Arial" w:hAnsi="Arial" w:cs="Arial"/>
              </w:rPr>
              <w:t xml:space="preserve">The Board </w:t>
            </w:r>
            <w:r w:rsidRPr="00912FDF">
              <w:rPr>
                <w:rFonts w:ascii="Arial" w:hAnsi="Arial" w:cs="Arial"/>
                <w:b/>
                <w:u w:val="single"/>
              </w:rPr>
              <w:t>approved</w:t>
            </w:r>
            <w:r>
              <w:rPr>
                <w:rFonts w:ascii="Arial" w:hAnsi="Arial" w:cs="Arial"/>
              </w:rPr>
              <w:t>:</w:t>
            </w:r>
          </w:p>
          <w:p w:rsidR="00912FDF" w:rsidRDefault="00912FDF" w:rsidP="00026A10">
            <w:pPr>
              <w:jc w:val="both"/>
              <w:rPr>
                <w:rFonts w:ascii="Arial" w:hAnsi="Arial" w:cs="Arial"/>
              </w:rPr>
            </w:pPr>
          </w:p>
          <w:p w:rsidR="00912FDF" w:rsidRDefault="00912FDF" w:rsidP="00912FDF">
            <w:pPr>
              <w:pStyle w:val="ListParagraph"/>
              <w:numPr>
                <w:ilvl w:val="0"/>
                <w:numId w:val="5"/>
              </w:numPr>
              <w:jc w:val="both"/>
              <w:rPr>
                <w:rFonts w:ascii="Arial" w:hAnsi="Arial" w:cs="Arial"/>
              </w:rPr>
            </w:pPr>
            <w:r>
              <w:rPr>
                <w:rFonts w:ascii="Arial" w:hAnsi="Arial" w:cs="Arial"/>
              </w:rPr>
              <w:t>The preparations being made to administer the Right to Buy;</w:t>
            </w:r>
          </w:p>
          <w:p w:rsidR="00912FDF" w:rsidRDefault="00912FDF" w:rsidP="00912FDF">
            <w:pPr>
              <w:pStyle w:val="ListParagraph"/>
              <w:numPr>
                <w:ilvl w:val="0"/>
                <w:numId w:val="5"/>
              </w:numPr>
              <w:jc w:val="both"/>
              <w:rPr>
                <w:rFonts w:ascii="Arial" w:hAnsi="Arial" w:cs="Arial"/>
              </w:rPr>
            </w:pPr>
            <w:r>
              <w:rPr>
                <w:rFonts w:ascii="Arial" w:hAnsi="Arial" w:cs="Arial"/>
              </w:rPr>
              <w:t>The work being done to improve service charges and costs;</w:t>
            </w:r>
          </w:p>
          <w:p w:rsidR="00912FDF" w:rsidRDefault="00912FDF" w:rsidP="00912FDF">
            <w:pPr>
              <w:pStyle w:val="ListParagraph"/>
              <w:numPr>
                <w:ilvl w:val="0"/>
                <w:numId w:val="5"/>
              </w:numPr>
              <w:jc w:val="both"/>
              <w:rPr>
                <w:rFonts w:ascii="Arial" w:hAnsi="Arial" w:cs="Arial"/>
              </w:rPr>
            </w:pPr>
            <w:r>
              <w:rPr>
                <w:rFonts w:ascii="Arial" w:hAnsi="Arial" w:cs="Arial"/>
              </w:rPr>
              <w:t>The continuing work to improve the relet time for voids;</w:t>
            </w:r>
          </w:p>
          <w:p w:rsidR="00912FDF" w:rsidRDefault="00912FDF" w:rsidP="00912FDF">
            <w:pPr>
              <w:pStyle w:val="ListParagraph"/>
              <w:numPr>
                <w:ilvl w:val="0"/>
                <w:numId w:val="5"/>
              </w:numPr>
              <w:jc w:val="both"/>
              <w:rPr>
                <w:rFonts w:ascii="Arial" w:hAnsi="Arial" w:cs="Arial"/>
              </w:rPr>
            </w:pPr>
            <w:r>
              <w:rPr>
                <w:rFonts w:ascii="Arial" w:hAnsi="Arial" w:cs="Arial"/>
              </w:rPr>
              <w:t>The work to improve the quality of our estate services.</w:t>
            </w:r>
          </w:p>
          <w:p w:rsidR="00912FDF" w:rsidRPr="00912FDF" w:rsidRDefault="00912FDF" w:rsidP="00912FDF">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AB7C72" w:rsidRDefault="00425669" w:rsidP="00026A10">
            <w:pPr>
              <w:rPr>
                <w:rFonts w:ascii="Arial" w:hAnsi="Arial" w:cs="Arial"/>
              </w:rPr>
            </w:pPr>
          </w:p>
        </w:tc>
      </w:tr>
      <w:tr w:rsidR="00425669" w:rsidRPr="006914C3" w:rsidTr="00026A10">
        <w:tc>
          <w:tcPr>
            <w:tcW w:w="1704" w:type="dxa"/>
            <w:shd w:val="clear" w:color="auto" w:fill="auto"/>
          </w:tcPr>
          <w:p w:rsidR="00425669" w:rsidRPr="006914C3" w:rsidRDefault="00912FDF" w:rsidP="00026A10">
            <w:pPr>
              <w:tabs>
                <w:tab w:val="left" w:pos="1482"/>
              </w:tabs>
              <w:ind w:right="-108"/>
              <w:jc w:val="both"/>
              <w:rPr>
                <w:rFonts w:ascii="Arial" w:hAnsi="Arial" w:cs="Arial"/>
                <w:bCs/>
                <w:iCs/>
              </w:rPr>
            </w:pPr>
            <w:r>
              <w:rPr>
                <w:rFonts w:ascii="Arial" w:hAnsi="Arial" w:cs="Arial"/>
                <w:bCs/>
                <w:iCs/>
              </w:rPr>
              <w:t>15/71</w:t>
            </w:r>
            <w:r w:rsidR="00425669">
              <w:rPr>
                <w:rFonts w:ascii="Arial" w:hAnsi="Arial" w:cs="Arial"/>
                <w:bCs/>
                <w:iCs/>
              </w:rPr>
              <w:t>/2</w:t>
            </w:r>
          </w:p>
        </w:tc>
        <w:tc>
          <w:tcPr>
            <w:tcW w:w="6144" w:type="dxa"/>
            <w:shd w:val="clear" w:color="auto" w:fill="auto"/>
          </w:tcPr>
          <w:p w:rsidR="00425669" w:rsidRDefault="00912FDF" w:rsidP="00026A10">
            <w:pPr>
              <w:jc w:val="both"/>
              <w:rPr>
                <w:rFonts w:ascii="Arial" w:hAnsi="Arial" w:cs="Arial"/>
              </w:rPr>
            </w:pPr>
            <w:r>
              <w:rPr>
                <w:rFonts w:ascii="Arial" w:hAnsi="Arial" w:cs="Arial"/>
              </w:rPr>
              <w:t xml:space="preserve">Members also </w:t>
            </w:r>
            <w:r w:rsidRPr="008F1984">
              <w:rPr>
                <w:rFonts w:ascii="Arial" w:hAnsi="Arial" w:cs="Arial"/>
                <w:b/>
                <w:u w:val="single"/>
              </w:rPr>
              <w:t>endorsed</w:t>
            </w:r>
            <w:r>
              <w:rPr>
                <w:rFonts w:ascii="Arial" w:hAnsi="Arial" w:cs="Arial"/>
              </w:rPr>
              <w:t xml:space="preserve"> the work done by officers </w:t>
            </w:r>
            <w:r w:rsidR="008F1984">
              <w:rPr>
                <w:rFonts w:ascii="Arial" w:hAnsi="Arial" w:cs="Arial"/>
              </w:rPr>
              <w:t>so far in planning for welfare reform and cuts.</w:t>
            </w:r>
          </w:p>
          <w:p w:rsidR="008F1984" w:rsidRPr="00551E67" w:rsidRDefault="008F1984"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AB7C72" w:rsidRDefault="00425669" w:rsidP="00026A10">
            <w:pPr>
              <w:rPr>
                <w:rFonts w:ascii="Arial" w:hAnsi="Arial" w:cs="Arial"/>
              </w:rPr>
            </w:pPr>
          </w:p>
        </w:tc>
      </w:tr>
      <w:tr w:rsidR="00425669" w:rsidRPr="006914C3" w:rsidTr="00026A10">
        <w:tc>
          <w:tcPr>
            <w:tcW w:w="1704" w:type="dxa"/>
            <w:shd w:val="clear" w:color="auto" w:fill="auto"/>
          </w:tcPr>
          <w:p w:rsidR="00425669" w:rsidRPr="006914C3" w:rsidRDefault="00425669" w:rsidP="00026A10">
            <w:pPr>
              <w:tabs>
                <w:tab w:val="left" w:pos="1482"/>
              </w:tabs>
              <w:ind w:right="-108"/>
              <w:jc w:val="both"/>
              <w:rPr>
                <w:rFonts w:ascii="Arial" w:hAnsi="Arial" w:cs="Arial"/>
                <w:b/>
                <w:bCs/>
                <w:i/>
                <w:iCs/>
                <w:sz w:val="28"/>
                <w:szCs w:val="28"/>
              </w:rPr>
            </w:pPr>
            <w:r w:rsidRPr="006914C3">
              <w:rPr>
                <w:rFonts w:ascii="Arial" w:hAnsi="Arial" w:cs="Arial"/>
                <w:b/>
                <w:bCs/>
                <w:i/>
                <w:iCs/>
                <w:sz w:val="28"/>
                <w:szCs w:val="28"/>
              </w:rPr>
              <w:t>1</w:t>
            </w:r>
            <w:r>
              <w:rPr>
                <w:rFonts w:ascii="Arial" w:hAnsi="Arial" w:cs="Arial"/>
                <w:b/>
                <w:bCs/>
                <w:i/>
                <w:iCs/>
                <w:sz w:val="28"/>
                <w:szCs w:val="28"/>
              </w:rPr>
              <w:t>5</w:t>
            </w:r>
            <w:r w:rsidRPr="006914C3">
              <w:rPr>
                <w:rFonts w:ascii="Arial" w:hAnsi="Arial" w:cs="Arial"/>
                <w:b/>
                <w:bCs/>
                <w:i/>
                <w:iCs/>
                <w:sz w:val="28"/>
                <w:szCs w:val="28"/>
              </w:rPr>
              <w:t>/</w:t>
            </w:r>
            <w:r>
              <w:rPr>
                <w:rFonts w:ascii="Arial" w:hAnsi="Arial" w:cs="Arial"/>
                <w:b/>
                <w:bCs/>
                <w:i/>
                <w:iCs/>
                <w:sz w:val="28"/>
                <w:szCs w:val="28"/>
              </w:rPr>
              <w:t>7</w:t>
            </w:r>
            <w:r w:rsidR="008F1984">
              <w:rPr>
                <w:rFonts w:ascii="Arial" w:hAnsi="Arial" w:cs="Arial"/>
                <w:b/>
                <w:bCs/>
                <w:i/>
                <w:iCs/>
                <w:sz w:val="28"/>
                <w:szCs w:val="28"/>
              </w:rPr>
              <w:t>2</w:t>
            </w:r>
          </w:p>
        </w:tc>
        <w:tc>
          <w:tcPr>
            <w:tcW w:w="6144" w:type="dxa"/>
            <w:shd w:val="clear" w:color="auto" w:fill="auto"/>
          </w:tcPr>
          <w:p w:rsidR="00425669" w:rsidRDefault="00425669" w:rsidP="00026A10">
            <w:pPr>
              <w:pStyle w:val="Heading2"/>
              <w:ind w:right="-63"/>
              <w:jc w:val="both"/>
              <w:rPr>
                <w:rFonts w:ascii="Arial" w:hAnsi="Arial" w:cs="Arial"/>
              </w:rPr>
            </w:pPr>
            <w:r>
              <w:rPr>
                <w:rFonts w:ascii="Arial" w:hAnsi="Arial" w:cs="Arial"/>
              </w:rPr>
              <w:t xml:space="preserve">Internal Controls Assurance </w:t>
            </w:r>
          </w:p>
          <w:p w:rsidR="00425669" w:rsidRPr="004F70FA" w:rsidRDefault="00425669" w:rsidP="00026A10">
            <w:pPr>
              <w:rPr>
                <w:sz w:val="22"/>
                <w:lang w:val="en-AU"/>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i/>
                <w:sz w:val="28"/>
                <w:szCs w:val="28"/>
              </w:rPr>
            </w:pPr>
          </w:p>
        </w:tc>
      </w:tr>
      <w:tr w:rsidR="00425669" w:rsidRPr="006914C3" w:rsidTr="00026A10">
        <w:tc>
          <w:tcPr>
            <w:tcW w:w="1704" w:type="dxa"/>
            <w:shd w:val="clear" w:color="auto" w:fill="auto"/>
          </w:tcPr>
          <w:p w:rsidR="00425669" w:rsidRPr="006914C3" w:rsidRDefault="008F1984" w:rsidP="00026A10">
            <w:pPr>
              <w:tabs>
                <w:tab w:val="left" w:pos="1482"/>
              </w:tabs>
              <w:ind w:right="-108"/>
              <w:jc w:val="both"/>
              <w:rPr>
                <w:rFonts w:ascii="Arial" w:hAnsi="Arial" w:cs="Arial"/>
                <w:bCs/>
                <w:iCs/>
              </w:rPr>
            </w:pPr>
            <w:r>
              <w:rPr>
                <w:rFonts w:ascii="Arial" w:hAnsi="Arial" w:cs="Arial"/>
                <w:bCs/>
                <w:iCs/>
              </w:rPr>
              <w:t>15/</w:t>
            </w:r>
            <w:r w:rsidR="00425669">
              <w:rPr>
                <w:rFonts w:ascii="Arial" w:hAnsi="Arial" w:cs="Arial"/>
                <w:bCs/>
                <w:iCs/>
              </w:rPr>
              <w:t>7</w:t>
            </w:r>
            <w:r>
              <w:rPr>
                <w:rFonts w:ascii="Arial" w:hAnsi="Arial" w:cs="Arial"/>
                <w:bCs/>
                <w:iCs/>
              </w:rPr>
              <w:t>2</w:t>
            </w:r>
            <w:r w:rsidR="00425669" w:rsidRPr="006914C3">
              <w:rPr>
                <w:rFonts w:ascii="Arial" w:hAnsi="Arial" w:cs="Arial"/>
                <w:bCs/>
                <w:iCs/>
              </w:rPr>
              <w:t>/1</w:t>
            </w:r>
          </w:p>
        </w:tc>
        <w:tc>
          <w:tcPr>
            <w:tcW w:w="6144" w:type="dxa"/>
            <w:shd w:val="clear" w:color="auto" w:fill="auto"/>
          </w:tcPr>
          <w:p w:rsidR="00425669" w:rsidRDefault="008F1984" w:rsidP="00026A10">
            <w:pPr>
              <w:jc w:val="both"/>
              <w:rPr>
                <w:rFonts w:ascii="Arial" w:hAnsi="Arial" w:cs="Arial"/>
                <w:lang w:val="en-AU"/>
              </w:rPr>
            </w:pPr>
            <w:r>
              <w:rPr>
                <w:rFonts w:ascii="Arial" w:hAnsi="Arial" w:cs="Arial"/>
                <w:lang w:val="en-AU"/>
              </w:rPr>
              <w:t>Tom presented the report and confirmed that the report had been approved by the Audit &amp; Risk Committee at their 7</w:t>
            </w:r>
            <w:r w:rsidRPr="008F1984">
              <w:rPr>
                <w:rFonts w:ascii="Arial" w:hAnsi="Arial" w:cs="Arial"/>
                <w:vertAlign w:val="superscript"/>
                <w:lang w:val="en-AU"/>
              </w:rPr>
              <w:t>th</w:t>
            </w:r>
            <w:r>
              <w:rPr>
                <w:rFonts w:ascii="Arial" w:hAnsi="Arial" w:cs="Arial"/>
                <w:lang w:val="en-AU"/>
              </w:rPr>
              <w:t xml:space="preserve"> July meeting.</w:t>
            </w:r>
          </w:p>
          <w:p w:rsidR="008F1984" w:rsidRPr="006914C3" w:rsidRDefault="008F1984" w:rsidP="00026A10">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b w:val="0"/>
              </w:rPr>
            </w:pPr>
          </w:p>
        </w:tc>
      </w:tr>
      <w:tr w:rsidR="00425669" w:rsidRPr="006914C3" w:rsidTr="00026A10">
        <w:tc>
          <w:tcPr>
            <w:tcW w:w="1704" w:type="dxa"/>
            <w:shd w:val="clear" w:color="auto" w:fill="auto"/>
          </w:tcPr>
          <w:p w:rsidR="00425669" w:rsidRDefault="008F1984" w:rsidP="00026A10">
            <w:pPr>
              <w:tabs>
                <w:tab w:val="left" w:pos="1482"/>
              </w:tabs>
              <w:ind w:right="-108"/>
              <w:jc w:val="both"/>
              <w:rPr>
                <w:rFonts w:ascii="Arial" w:hAnsi="Arial" w:cs="Arial"/>
                <w:bCs/>
                <w:iCs/>
              </w:rPr>
            </w:pPr>
            <w:r>
              <w:rPr>
                <w:rFonts w:ascii="Arial" w:hAnsi="Arial" w:cs="Arial"/>
                <w:bCs/>
                <w:iCs/>
              </w:rPr>
              <w:t>15/72</w:t>
            </w:r>
            <w:r w:rsidR="00425669">
              <w:rPr>
                <w:rFonts w:ascii="Arial" w:hAnsi="Arial" w:cs="Arial"/>
                <w:bCs/>
                <w:iCs/>
              </w:rPr>
              <w:t>/2</w:t>
            </w:r>
          </w:p>
        </w:tc>
        <w:tc>
          <w:tcPr>
            <w:tcW w:w="6144" w:type="dxa"/>
            <w:shd w:val="clear" w:color="auto" w:fill="auto"/>
          </w:tcPr>
          <w:p w:rsidR="00425669" w:rsidRDefault="008F1984" w:rsidP="00026A10">
            <w:pPr>
              <w:jc w:val="both"/>
              <w:rPr>
                <w:rFonts w:ascii="Arial" w:hAnsi="Arial" w:cs="Arial"/>
                <w:lang w:val="en-AU"/>
              </w:rPr>
            </w:pPr>
            <w:r>
              <w:rPr>
                <w:rFonts w:ascii="Arial" w:hAnsi="Arial" w:cs="Arial"/>
                <w:lang w:val="en-AU"/>
              </w:rPr>
              <w:t xml:space="preserve">The Board </w:t>
            </w:r>
            <w:r w:rsidRPr="008F1984">
              <w:rPr>
                <w:rFonts w:ascii="Arial" w:hAnsi="Arial" w:cs="Arial"/>
                <w:b/>
                <w:u w:val="single"/>
                <w:lang w:val="en-AU"/>
              </w:rPr>
              <w:t>approved</w:t>
            </w:r>
            <w:r>
              <w:rPr>
                <w:rFonts w:ascii="Arial" w:hAnsi="Arial" w:cs="Arial"/>
                <w:lang w:val="en-AU"/>
              </w:rPr>
              <w:t xml:space="preserve"> the statement contained in Appendix A to the report for inclusion in the Financial Statements for 2014/15.</w:t>
            </w:r>
          </w:p>
          <w:p w:rsidR="005A7A75" w:rsidRPr="006914C3" w:rsidRDefault="005A7A75" w:rsidP="00026A10">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b w:val="0"/>
              </w:rPr>
            </w:pPr>
          </w:p>
        </w:tc>
      </w:tr>
      <w:tr w:rsidR="00425669" w:rsidRPr="006914C3" w:rsidTr="00026A10">
        <w:tc>
          <w:tcPr>
            <w:tcW w:w="1704" w:type="dxa"/>
            <w:shd w:val="clear" w:color="auto" w:fill="auto"/>
          </w:tcPr>
          <w:p w:rsidR="00425669" w:rsidRPr="006914C3" w:rsidRDefault="00425669" w:rsidP="00026A10">
            <w:pPr>
              <w:tabs>
                <w:tab w:val="left" w:pos="1482"/>
              </w:tabs>
              <w:ind w:right="-108"/>
              <w:jc w:val="both"/>
              <w:rPr>
                <w:rFonts w:ascii="Arial" w:hAnsi="Arial" w:cs="Arial"/>
                <w:b/>
                <w:bCs/>
                <w:i/>
                <w:iCs/>
                <w:sz w:val="28"/>
                <w:szCs w:val="28"/>
              </w:rPr>
            </w:pPr>
            <w:r w:rsidRPr="006914C3">
              <w:rPr>
                <w:rFonts w:ascii="Arial" w:hAnsi="Arial" w:cs="Arial"/>
                <w:b/>
                <w:bCs/>
                <w:i/>
                <w:iCs/>
                <w:sz w:val="28"/>
                <w:szCs w:val="28"/>
              </w:rPr>
              <w:t>1</w:t>
            </w:r>
            <w:r>
              <w:rPr>
                <w:rFonts w:ascii="Arial" w:hAnsi="Arial" w:cs="Arial"/>
                <w:b/>
                <w:bCs/>
                <w:i/>
                <w:iCs/>
                <w:sz w:val="28"/>
                <w:szCs w:val="28"/>
              </w:rPr>
              <w:t>5</w:t>
            </w:r>
            <w:r w:rsidRPr="006914C3">
              <w:rPr>
                <w:rFonts w:ascii="Arial" w:hAnsi="Arial" w:cs="Arial"/>
                <w:b/>
                <w:bCs/>
                <w:i/>
                <w:iCs/>
                <w:sz w:val="28"/>
                <w:szCs w:val="28"/>
              </w:rPr>
              <w:t>/</w:t>
            </w:r>
            <w:r w:rsidR="008F1984">
              <w:rPr>
                <w:rFonts w:ascii="Arial" w:hAnsi="Arial" w:cs="Arial"/>
                <w:b/>
                <w:bCs/>
                <w:i/>
                <w:iCs/>
                <w:sz w:val="28"/>
                <w:szCs w:val="28"/>
              </w:rPr>
              <w:t>73</w:t>
            </w:r>
          </w:p>
        </w:tc>
        <w:tc>
          <w:tcPr>
            <w:tcW w:w="6144" w:type="dxa"/>
            <w:shd w:val="clear" w:color="auto" w:fill="auto"/>
          </w:tcPr>
          <w:p w:rsidR="00425669" w:rsidRDefault="00425669" w:rsidP="00026A10">
            <w:pPr>
              <w:pStyle w:val="Heading2"/>
              <w:ind w:right="-63"/>
              <w:jc w:val="both"/>
              <w:rPr>
                <w:rFonts w:ascii="Arial" w:hAnsi="Arial" w:cs="Arial"/>
              </w:rPr>
            </w:pPr>
            <w:r>
              <w:rPr>
                <w:rFonts w:ascii="Arial" w:hAnsi="Arial" w:cs="Arial"/>
              </w:rPr>
              <w:t>Financial Statements 2014/15 &amp; Audit Management Letter</w:t>
            </w:r>
          </w:p>
          <w:p w:rsidR="00425669" w:rsidRPr="004F70FA" w:rsidRDefault="00425669" w:rsidP="00026A10">
            <w:pPr>
              <w:rPr>
                <w:sz w:val="20"/>
                <w:lang w:val="en-AU"/>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i/>
                <w:sz w:val="28"/>
                <w:szCs w:val="28"/>
              </w:rPr>
            </w:pPr>
          </w:p>
        </w:tc>
      </w:tr>
      <w:tr w:rsidR="00425669" w:rsidRPr="006914C3" w:rsidTr="00026A10">
        <w:tc>
          <w:tcPr>
            <w:tcW w:w="1704" w:type="dxa"/>
            <w:shd w:val="clear" w:color="auto" w:fill="auto"/>
          </w:tcPr>
          <w:p w:rsidR="00425669" w:rsidRPr="006914C3" w:rsidRDefault="008F1984" w:rsidP="00026A10">
            <w:pPr>
              <w:tabs>
                <w:tab w:val="left" w:pos="1482"/>
              </w:tabs>
              <w:ind w:right="-108"/>
              <w:jc w:val="both"/>
              <w:rPr>
                <w:rFonts w:ascii="Arial" w:hAnsi="Arial" w:cs="Arial"/>
                <w:bCs/>
                <w:iCs/>
              </w:rPr>
            </w:pPr>
            <w:r>
              <w:rPr>
                <w:rFonts w:ascii="Arial" w:hAnsi="Arial" w:cs="Arial"/>
                <w:bCs/>
                <w:iCs/>
              </w:rPr>
              <w:t>15/73</w:t>
            </w:r>
            <w:r w:rsidR="00425669" w:rsidRPr="006914C3">
              <w:rPr>
                <w:rFonts w:ascii="Arial" w:hAnsi="Arial" w:cs="Arial"/>
                <w:bCs/>
                <w:iCs/>
              </w:rPr>
              <w:t>/1</w:t>
            </w:r>
          </w:p>
        </w:tc>
        <w:tc>
          <w:tcPr>
            <w:tcW w:w="6144" w:type="dxa"/>
            <w:shd w:val="clear" w:color="auto" w:fill="auto"/>
          </w:tcPr>
          <w:p w:rsidR="005A7A75" w:rsidRDefault="005A7A75" w:rsidP="004F70FA">
            <w:pPr>
              <w:spacing w:after="240"/>
              <w:jc w:val="both"/>
              <w:rPr>
                <w:rFonts w:ascii="Arial" w:hAnsi="Arial" w:cs="Arial"/>
              </w:rPr>
            </w:pPr>
            <w:r>
              <w:rPr>
                <w:rFonts w:ascii="Arial" w:hAnsi="Arial" w:cs="Arial"/>
              </w:rPr>
              <w:t xml:space="preserve">Phil Newsam explained that Note 32 (Post Balance Sheet events) </w:t>
            </w:r>
            <w:r w:rsidR="002A4019">
              <w:rPr>
                <w:rFonts w:ascii="Arial" w:hAnsi="Arial" w:cs="Arial"/>
              </w:rPr>
              <w:t>has been</w:t>
            </w:r>
            <w:r>
              <w:rPr>
                <w:rFonts w:ascii="Arial" w:hAnsi="Arial" w:cs="Arial"/>
              </w:rPr>
              <w:t xml:space="preserve"> added to the Financial Statements after the Audit &amp; Risk Committee meeting of 7</w:t>
            </w:r>
            <w:r w:rsidRPr="005A7A75">
              <w:rPr>
                <w:rFonts w:ascii="Arial" w:hAnsi="Arial" w:cs="Arial"/>
                <w:vertAlign w:val="superscript"/>
              </w:rPr>
              <w:t>th</w:t>
            </w:r>
            <w:r>
              <w:rPr>
                <w:rFonts w:ascii="Arial" w:hAnsi="Arial" w:cs="Arial"/>
              </w:rPr>
              <w:t xml:space="preserve"> July and reflects the proposals contained in the Chancellor’s Summer Budget Announcement which was made on 8</w:t>
            </w:r>
            <w:r w:rsidRPr="005A7A75">
              <w:rPr>
                <w:rFonts w:ascii="Arial" w:hAnsi="Arial" w:cs="Arial"/>
                <w:vertAlign w:val="superscript"/>
              </w:rPr>
              <w:t>th</w:t>
            </w:r>
            <w:r>
              <w:rPr>
                <w:rFonts w:ascii="Arial" w:hAnsi="Arial" w:cs="Arial"/>
              </w:rPr>
              <w:t xml:space="preserve"> July.</w:t>
            </w:r>
          </w:p>
          <w:p w:rsidR="004F70FA" w:rsidRDefault="004F70FA" w:rsidP="004F70FA">
            <w:pPr>
              <w:spacing w:after="240"/>
              <w:jc w:val="both"/>
              <w:rPr>
                <w:rFonts w:ascii="Arial" w:hAnsi="Arial" w:cs="Arial"/>
              </w:rPr>
            </w:pPr>
          </w:p>
          <w:p w:rsidR="002728D3" w:rsidRPr="006914C3" w:rsidRDefault="002728D3" w:rsidP="004F70FA">
            <w:pPr>
              <w:spacing w:after="240"/>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b w:val="0"/>
              </w:rPr>
            </w:pPr>
          </w:p>
        </w:tc>
      </w:tr>
      <w:tr w:rsidR="00425669" w:rsidRPr="006914C3" w:rsidTr="00026A10">
        <w:tc>
          <w:tcPr>
            <w:tcW w:w="1704" w:type="dxa"/>
            <w:shd w:val="clear" w:color="auto" w:fill="auto"/>
          </w:tcPr>
          <w:p w:rsidR="00425669" w:rsidRDefault="005A7A75" w:rsidP="00026A10">
            <w:pPr>
              <w:tabs>
                <w:tab w:val="left" w:pos="1482"/>
              </w:tabs>
              <w:ind w:right="-108"/>
              <w:jc w:val="both"/>
              <w:rPr>
                <w:rFonts w:ascii="Arial" w:hAnsi="Arial" w:cs="Arial"/>
                <w:bCs/>
                <w:iCs/>
              </w:rPr>
            </w:pPr>
            <w:r>
              <w:rPr>
                <w:rFonts w:ascii="Arial" w:hAnsi="Arial" w:cs="Arial"/>
                <w:bCs/>
                <w:iCs/>
              </w:rPr>
              <w:lastRenderedPageBreak/>
              <w:t>15/73</w:t>
            </w:r>
            <w:r w:rsidR="00425669">
              <w:rPr>
                <w:rFonts w:ascii="Arial" w:hAnsi="Arial" w:cs="Arial"/>
                <w:bCs/>
                <w:iCs/>
              </w:rPr>
              <w:t>/2</w:t>
            </w:r>
          </w:p>
        </w:tc>
        <w:tc>
          <w:tcPr>
            <w:tcW w:w="6144" w:type="dxa"/>
            <w:shd w:val="clear" w:color="auto" w:fill="auto"/>
          </w:tcPr>
          <w:p w:rsidR="00425669" w:rsidRDefault="005A7A75" w:rsidP="00026A10">
            <w:pPr>
              <w:jc w:val="both"/>
              <w:rPr>
                <w:rFonts w:ascii="Arial" w:hAnsi="Arial" w:cs="Arial"/>
              </w:rPr>
            </w:pPr>
            <w:r>
              <w:rPr>
                <w:rFonts w:ascii="Arial" w:hAnsi="Arial" w:cs="Arial"/>
              </w:rPr>
              <w:t>Debbie drew Members’ attention to Section 2.7 which set out the adjustments made to reach the audited surplus.</w:t>
            </w:r>
          </w:p>
          <w:p w:rsidR="005A7A75" w:rsidRPr="006914C3" w:rsidRDefault="005A7A75"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b w:val="0"/>
              </w:rPr>
            </w:pPr>
          </w:p>
        </w:tc>
      </w:tr>
      <w:tr w:rsidR="00425669" w:rsidRPr="006914C3" w:rsidTr="00026A10">
        <w:tc>
          <w:tcPr>
            <w:tcW w:w="1704" w:type="dxa"/>
            <w:shd w:val="clear" w:color="auto" w:fill="auto"/>
          </w:tcPr>
          <w:p w:rsidR="00425669" w:rsidRDefault="005A7A75" w:rsidP="00026A10">
            <w:pPr>
              <w:tabs>
                <w:tab w:val="left" w:pos="1482"/>
              </w:tabs>
              <w:ind w:right="-108"/>
              <w:jc w:val="both"/>
              <w:rPr>
                <w:rFonts w:ascii="Arial" w:hAnsi="Arial" w:cs="Arial"/>
                <w:bCs/>
                <w:iCs/>
              </w:rPr>
            </w:pPr>
            <w:r>
              <w:rPr>
                <w:rFonts w:ascii="Arial" w:hAnsi="Arial" w:cs="Arial"/>
                <w:bCs/>
                <w:iCs/>
              </w:rPr>
              <w:t>15/73</w:t>
            </w:r>
            <w:r w:rsidR="00425669">
              <w:rPr>
                <w:rFonts w:ascii="Arial" w:hAnsi="Arial" w:cs="Arial"/>
                <w:bCs/>
                <w:iCs/>
              </w:rPr>
              <w:t>/3</w:t>
            </w:r>
          </w:p>
        </w:tc>
        <w:tc>
          <w:tcPr>
            <w:tcW w:w="6144" w:type="dxa"/>
            <w:shd w:val="clear" w:color="auto" w:fill="auto"/>
          </w:tcPr>
          <w:p w:rsidR="00425669" w:rsidRDefault="005A7A75" w:rsidP="00026A10">
            <w:pPr>
              <w:jc w:val="both"/>
              <w:rPr>
                <w:rFonts w:ascii="Arial" w:hAnsi="Arial" w:cs="Arial"/>
              </w:rPr>
            </w:pPr>
            <w:r>
              <w:rPr>
                <w:rFonts w:ascii="Arial" w:hAnsi="Arial" w:cs="Arial"/>
              </w:rPr>
              <w:t xml:space="preserve">After some discussion, Members </w:t>
            </w:r>
            <w:r w:rsidRPr="005A7A75">
              <w:rPr>
                <w:rFonts w:ascii="Arial" w:hAnsi="Arial" w:cs="Arial"/>
                <w:b/>
                <w:u w:val="single"/>
              </w:rPr>
              <w:t>approved</w:t>
            </w:r>
            <w:r>
              <w:rPr>
                <w:rFonts w:ascii="Arial" w:hAnsi="Arial" w:cs="Arial"/>
              </w:rPr>
              <w:t xml:space="preserve"> the 2014/15 accounts and representation letter for signature and </w:t>
            </w:r>
            <w:r w:rsidRPr="00421CF8">
              <w:rPr>
                <w:rFonts w:ascii="Arial" w:hAnsi="Arial" w:cs="Arial"/>
                <w:b/>
                <w:u w:val="single"/>
              </w:rPr>
              <w:t>noted</w:t>
            </w:r>
            <w:r>
              <w:rPr>
                <w:rFonts w:ascii="Arial" w:hAnsi="Arial" w:cs="Arial"/>
              </w:rPr>
              <w:t xml:space="preserve"> the Audit Management Letter and the BDO Audit Executive report.</w:t>
            </w:r>
          </w:p>
          <w:p w:rsidR="005A7A75" w:rsidRPr="00835EC6" w:rsidRDefault="005A7A75"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b w:val="0"/>
              </w:rPr>
            </w:pPr>
          </w:p>
        </w:tc>
      </w:tr>
      <w:tr w:rsidR="00425669" w:rsidRPr="006914C3" w:rsidTr="00026A10">
        <w:tc>
          <w:tcPr>
            <w:tcW w:w="1704" w:type="dxa"/>
            <w:shd w:val="clear" w:color="auto" w:fill="auto"/>
          </w:tcPr>
          <w:p w:rsidR="00425669" w:rsidRPr="006914C3" w:rsidRDefault="00425669" w:rsidP="00026A10">
            <w:pPr>
              <w:tabs>
                <w:tab w:val="left" w:pos="1482"/>
              </w:tabs>
              <w:ind w:right="-108"/>
              <w:jc w:val="both"/>
              <w:rPr>
                <w:rFonts w:ascii="Arial" w:hAnsi="Arial" w:cs="Arial"/>
                <w:b/>
                <w:bCs/>
                <w:i/>
                <w:iCs/>
                <w:sz w:val="28"/>
                <w:szCs w:val="28"/>
              </w:rPr>
            </w:pPr>
            <w:r w:rsidRPr="006914C3">
              <w:rPr>
                <w:rFonts w:ascii="Arial" w:hAnsi="Arial" w:cs="Arial"/>
                <w:b/>
                <w:bCs/>
                <w:i/>
                <w:iCs/>
                <w:sz w:val="28"/>
                <w:szCs w:val="28"/>
              </w:rPr>
              <w:t>1</w:t>
            </w:r>
            <w:r>
              <w:rPr>
                <w:rFonts w:ascii="Arial" w:hAnsi="Arial" w:cs="Arial"/>
                <w:b/>
                <w:bCs/>
                <w:i/>
                <w:iCs/>
                <w:sz w:val="28"/>
                <w:szCs w:val="28"/>
              </w:rPr>
              <w:t>5</w:t>
            </w:r>
            <w:r w:rsidRPr="006914C3">
              <w:rPr>
                <w:rFonts w:ascii="Arial" w:hAnsi="Arial" w:cs="Arial"/>
                <w:b/>
                <w:bCs/>
                <w:i/>
                <w:iCs/>
                <w:sz w:val="28"/>
                <w:szCs w:val="28"/>
              </w:rPr>
              <w:t>/</w:t>
            </w:r>
            <w:r w:rsidR="00421CF8">
              <w:rPr>
                <w:rFonts w:ascii="Arial" w:hAnsi="Arial" w:cs="Arial"/>
                <w:b/>
                <w:bCs/>
                <w:i/>
                <w:iCs/>
                <w:sz w:val="28"/>
                <w:szCs w:val="28"/>
              </w:rPr>
              <w:t>74</w:t>
            </w:r>
          </w:p>
        </w:tc>
        <w:tc>
          <w:tcPr>
            <w:tcW w:w="6144" w:type="dxa"/>
            <w:shd w:val="clear" w:color="auto" w:fill="auto"/>
          </w:tcPr>
          <w:p w:rsidR="00425669" w:rsidRDefault="00425669" w:rsidP="00425669">
            <w:pPr>
              <w:rPr>
                <w:rFonts w:ascii="Arial" w:hAnsi="Arial" w:cs="Arial"/>
                <w:b/>
                <w:i/>
                <w:sz w:val="28"/>
                <w:szCs w:val="28"/>
                <w:lang w:val="en-AU"/>
              </w:rPr>
            </w:pPr>
            <w:r>
              <w:rPr>
                <w:rFonts w:ascii="Arial" w:hAnsi="Arial" w:cs="Arial"/>
                <w:b/>
                <w:i/>
                <w:sz w:val="28"/>
                <w:szCs w:val="28"/>
                <w:lang w:val="en-AU"/>
              </w:rPr>
              <w:t>Q1 Treasury Management report</w:t>
            </w:r>
          </w:p>
          <w:p w:rsidR="00425669" w:rsidRPr="002D4E85" w:rsidRDefault="00425669" w:rsidP="00425669">
            <w:pPr>
              <w:rPr>
                <w:rFonts w:ascii="Arial" w:hAnsi="Arial" w:cs="Arial"/>
                <w:b/>
                <w:i/>
                <w:sz w:val="28"/>
                <w:szCs w:val="28"/>
                <w:lang w:val="en-AU"/>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i/>
                <w:sz w:val="28"/>
                <w:szCs w:val="28"/>
              </w:rPr>
            </w:pPr>
          </w:p>
        </w:tc>
      </w:tr>
      <w:tr w:rsidR="00425669" w:rsidRPr="006914C3" w:rsidTr="00026A10">
        <w:tc>
          <w:tcPr>
            <w:tcW w:w="1704" w:type="dxa"/>
            <w:shd w:val="clear" w:color="auto" w:fill="auto"/>
          </w:tcPr>
          <w:p w:rsidR="00425669" w:rsidRPr="006914C3" w:rsidRDefault="00421CF8" w:rsidP="00026A10">
            <w:pPr>
              <w:tabs>
                <w:tab w:val="left" w:pos="1482"/>
              </w:tabs>
              <w:ind w:right="-108"/>
              <w:jc w:val="both"/>
              <w:rPr>
                <w:rFonts w:ascii="Arial" w:hAnsi="Arial" w:cs="Arial"/>
                <w:bCs/>
                <w:iCs/>
              </w:rPr>
            </w:pPr>
            <w:r>
              <w:rPr>
                <w:rFonts w:ascii="Arial" w:hAnsi="Arial" w:cs="Arial"/>
                <w:bCs/>
                <w:iCs/>
              </w:rPr>
              <w:t>15/74</w:t>
            </w:r>
            <w:r w:rsidR="00425669">
              <w:rPr>
                <w:rFonts w:ascii="Arial" w:hAnsi="Arial" w:cs="Arial"/>
                <w:bCs/>
                <w:iCs/>
              </w:rPr>
              <w:t>/1</w:t>
            </w:r>
          </w:p>
        </w:tc>
        <w:tc>
          <w:tcPr>
            <w:tcW w:w="6144" w:type="dxa"/>
            <w:shd w:val="clear" w:color="auto" w:fill="auto"/>
          </w:tcPr>
          <w:p w:rsidR="00425669" w:rsidRDefault="00421CF8" w:rsidP="00026A10">
            <w:pPr>
              <w:jc w:val="both"/>
              <w:rPr>
                <w:rFonts w:ascii="Arial" w:hAnsi="Arial" w:cs="Arial"/>
              </w:rPr>
            </w:pPr>
            <w:r>
              <w:rPr>
                <w:rFonts w:ascii="Arial" w:hAnsi="Arial" w:cs="Arial"/>
              </w:rPr>
              <w:t>Debbie Bankole-Williams presented the report. She drew particular attention to paragraph 5.1 which stated that cash balances are still much higher than the treasury target range of £0.5m to £1m</w:t>
            </w:r>
            <w:r w:rsidR="001943C7">
              <w:rPr>
                <w:rFonts w:ascii="Arial" w:hAnsi="Arial" w:cs="Arial"/>
              </w:rPr>
              <w:t>. T</w:t>
            </w:r>
            <w:r>
              <w:rPr>
                <w:rFonts w:ascii="Arial" w:hAnsi="Arial" w:cs="Arial"/>
              </w:rPr>
              <w:t xml:space="preserve">he reasons </w:t>
            </w:r>
            <w:r w:rsidR="001943C7">
              <w:rPr>
                <w:rFonts w:ascii="Arial" w:hAnsi="Arial" w:cs="Arial"/>
              </w:rPr>
              <w:t>were set out in the report</w:t>
            </w:r>
            <w:r>
              <w:rPr>
                <w:rFonts w:ascii="Arial" w:hAnsi="Arial" w:cs="Arial"/>
              </w:rPr>
              <w:t>.</w:t>
            </w:r>
          </w:p>
          <w:p w:rsidR="00421CF8" w:rsidRPr="006914C3" w:rsidRDefault="00421CF8"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6914C3" w:rsidRDefault="00425669" w:rsidP="00026A10">
            <w:pPr>
              <w:rPr>
                <w:rFonts w:ascii="Arial" w:hAnsi="Arial" w:cs="Arial"/>
              </w:rPr>
            </w:pPr>
          </w:p>
        </w:tc>
      </w:tr>
      <w:tr w:rsidR="00425669" w:rsidRPr="006914C3" w:rsidTr="00026A10">
        <w:tc>
          <w:tcPr>
            <w:tcW w:w="1704" w:type="dxa"/>
            <w:shd w:val="clear" w:color="auto" w:fill="auto"/>
          </w:tcPr>
          <w:p w:rsidR="00425669" w:rsidRDefault="00421CF8" w:rsidP="00026A10">
            <w:pPr>
              <w:tabs>
                <w:tab w:val="left" w:pos="1482"/>
              </w:tabs>
              <w:ind w:right="-108"/>
              <w:jc w:val="both"/>
              <w:rPr>
                <w:rFonts w:ascii="Arial" w:hAnsi="Arial" w:cs="Arial"/>
                <w:bCs/>
                <w:iCs/>
              </w:rPr>
            </w:pPr>
            <w:r>
              <w:rPr>
                <w:rFonts w:ascii="Arial" w:hAnsi="Arial" w:cs="Arial"/>
                <w:bCs/>
                <w:iCs/>
              </w:rPr>
              <w:t>15/74</w:t>
            </w:r>
            <w:r w:rsidR="00425669">
              <w:rPr>
                <w:rFonts w:ascii="Arial" w:hAnsi="Arial" w:cs="Arial"/>
                <w:bCs/>
                <w:iCs/>
              </w:rPr>
              <w:t>/2</w:t>
            </w:r>
          </w:p>
        </w:tc>
        <w:tc>
          <w:tcPr>
            <w:tcW w:w="6144" w:type="dxa"/>
            <w:shd w:val="clear" w:color="auto" w:fill="auto"/>
          </w:tcPr>
          <w:p w:rsidR="00425669" w:rsidRDefault="00421CF8" w:rsidP="00026A10">
            <w:pPr>
              <w:jc w:val="both"/>
              <w:rPr>
                <w:rFonts w:ascii="Arial" w:hAnsi="Arial" w:cs="Arial"/>
              </w:rPr>
            </w:pPr>
            <w:r>
              <w:rPr>
                <w:rFonts w:ascii="Arial" w:hAnsi="Arial" w:cs="Arial"/>
              </w:rPr>
              <w:t xml:space="preserve">Members </w:t>
            </w:r>
            <w:r w:rsidRPr="00421CF8">
              <w:rPr>
                <w:rFonts w:ascii="Arial" w:hAnsi="Arial" w:cs="Arial"/>
                <w:b/>
                <w:u w:val="single"/>
              </w:rPr>
              <w:t>noted</w:t>
            </w:r>
            <w:r>
              <w:rPr>
                <w:rFonts w:ascii="Arial" w:hAnsi="Arial" w:cs="Arial"/>
              </w:rPr>
              <w:t xml:space="preserve"> the report and </w:t>
            </w:r>
            <w:r w:rsidRPr="00421CF8">
              <w:rPr>
                <w:rFonts w:ascii="Arial" w:hAnsi="Arial" w:cs="Arial"/>
                <w:b/>
                <w:u w:val="single"/>
              </w:rPr>
              <w:t>agreed</w:t>
            </w:r>
            <w:r>
              <w:rPr>
                <w:rFonts w:ascii="Arial" w:hAnsi="Arial" w:cs="Arial"/>
              </w:rPr>
              <w:t xml:space="preserve"> that, as an exception to the current Treasury Policy, no further swap trades be undertaken this quarter.</w:t>
            </w:r>
          </w:p>
          <w:p w:rsidR="00421CF8" w:rsidRDefault="00421CF8"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6914C3" w:rsidRDefault="00425669" w:rsidP="00026A10">
            <w:pPr>
              <w:rPr>
                <w:rFonts w:ascii="Arial" w:hAnsi="Arial" w:cs="Arial"/>
              </w:rPr>
            </w:pPr>
          </w:p>
        </w:tc>
      </w:tr>
      <w:tr w:rsidR="00425669" w:rsidRPr="006914C3" w:rsidTr="00026A10">
        <w:tc>
          <w:tcPr>
            <w:tcW w:w="1704" w:type="dxa"/>
            <w:shd w:val="clear" w:color="auto" w:fill="auto"/>
          </w:tcPr>
          <w:p w:rsidR="00425669" w:rsidRPr="006914C3" w:rsidRDefault="00425669" w:rsidP="00026A10">
            <w:pPr>
              <w:tabs>
                <w:tab w:val="left" w:pos="1482"/>
              </w:tabs>
              <w:ind w:right="-108"/>
              <w:jc w:val="both"/>
              <w:rPr>
                <w:rFonts w:ascii="Arial" w:hAnsi="Arial" w:cs="Arial"/>
                <w:b/>
                <w:bCs/>
                <w:i/>
                <w:iCs/>
                <w:sz w:val="28"/>
                <w:szCs w:val="28"/>
              </w:rPr>
            </w:pPr>
            <w:r w:rsidRPr="006914C3">
              <w:rPr>
                <w:rFonts w:ascii="Arial" w:hAnsi="Arial" w:cs="Arial"/>
                <w:b/>
                <w:bCs/>
                <w:i/>
                <w:iCs/>
                <w:sz w:val="28"/>
                <w:szCs w:val="28"/>
              </w:rPr>
              <w:t>1</w:t>
            </w:r>
            <w:r>
              <w:rPr>
                <w:rFonts w:ascii="Arial" w:hAnsi="Arial" w:cs="Arial"/>
                <w:b/>
                <w:bCs/>
                <w:i/>
                <w:iCs/>
                <w:sz w:val="28"/>
                <w:szCs w:val="28"/>
              </w:rPr>
              <w:t>5</w:t>
            </w:r>
            <w:r w:rsidRPr="006914C3">
              <w:rPr>
                <w:rFonts w:ascii="Arial" w:hAnsi="Arial" w:cs="Arial"/>
                <w:b/>
                <w:bCs/>
                <w:i/>
                <w:iCs/>
                <w:sz w:val="28"/>
                <w:szCs w:val="28"/>
              </w:rPr>
              <w:t>/</w:t>
            </w:r>
            <w:r w:rsidR="00421CF8">
              <w:rPr>
                <w:rFonts w:ascii="Arial" w:hAnsi="Arial" w:cs="Arial"/>
                <w:b/>
                <w:bCs/>
                <w:i/>
                <w:iCs/>
                <w:sz w:val="28"/>
                <w:szCs w:val="28"/>
              </w:rPr>
              <w:t>75</w:t>
            </w:r>
          </w:p>
        </w:tc>
        <w:tc>
          <w:tcPr>
            <w:tcW w:w="6144" w:type="dxa"/>
            <w:shd w:val="clear" w:color="auto" w:fill="auto"/>
          </w:tcPr>
          <w:p w:rsidR="00425669" w:rsidRDefault="00425669" w:rsidP="00026A10">
            <w:pPr>
              <w:jc w:val="both"/>
              <w:rPr>
                <w:rFonts w:ascii="Arial" w:hAnsi="Arial" w:cs="Arial"/>
                <w:b/>
                <w:i/>
                <w:sz w:val="28"/>
                <w:szCs w:val="28"/>
              </w:rPr>
            </w:pPr>
            <w:r>
              <w:rPr>
                <w:rFonts w:ascii="Arial" w:hAnsi="Arial" w:cs="Arial"/>
                <w:b/>
                <w:i/>
                <w:sz w:val="28"/>
                <w:szCs w:val="28"/>
              </w:rPr>
              <w:t>Treasury Management Strategy</w:t>
            </w:r>
          </w:p>
          <w:p w:rsidR="00425669" w:rsidRPr="00FE439D" w:rsidRDefault="00425669" w:rsidP="00026A10">
            <w:pPr>
              <w:jc w:val="both"/>
              <w:rPr>
                <w:rFonts w:ascii="Arial" w:hAnsi="Arial" w:cs="Arial"/>
                <w:b/>
                <w:i/>
                <w:sz w:val="28"/>
                <w:szCs w:val="28"/>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i/>
                <w:sz w:val="28"/>
                <w:szCs w:val="28"/>
              </w:rPr>
            </w:pPr>
          </w:p>
        </w:tc>
      </w:tr>
      <w:tr w:rsidR="00425669" w:rsidRPr="006914C3" w:rsidTr="00026A10">
        <w:tc>
          <w:tcPr>
            <w:tcW w:w="1704" w:type="dxa"/>
            <w:shd w:val="clear" w:color="auto" w:fill="auto"/>
          </w:tcPr>
          <w:p w:rsidR="00425669" w:rsidRPr="006914C3" w:rsidRDefault="00421CF8" w:rsidP="00026A10">
            <w:pPr>
              <w:tabs>
                <w:tab w:val="left" w:pos="1482"/>
              </w:tabs>
              <w:ind w:right="-108"/>
              <w:jc w:val="both"/>
              <w:rPr>
                <w:rFonts w:ascii="Arial" w:hAnsi="Arial" w:cs="Arial"/>
                <w:bCs/>
                <w:iCs/>
              </w:rPr>
            </w:pPr>
            <w:r>
              <w:rPr>
                <w:rFonts w:ascii="Arial" w:hAnsi="Arial" w:cs="Arial"/>
                <w:bCs/>
                <w:iCs/>
              </w:rPr>
              <w:t>15/75</w:t>
            </w:r>
            <w:r w:rsidR="00425669" w:rsidRPr="006914C3">
              <w:rPr>
                <w:rFonts w:ascii="Arial" w:hAnsi="Arial" w:cs="Arial"/>
                <w:bCs/>
                <w:iCs/>
              </w:rPr>
              <w:t>/1</w:t>
            </w:r>
          </w:p>
        </w:tc>
        <w:tc>
          <w:tcPr>
            <w:tcW w:w="6144" w:type="dxa"/>
            <w:shd w:val="clear" w:color="auto" w:fill="auto"/>
          </w:tcPr>
          <w:p w:rsidR="00425669" w:rsidRDefault="00421CF8" w:rsidP="00425669">
            <w:pPr>
              <w:jc w:val="both"/>
              <w:rPr>
                <w:rFonts w:ascii="Arial" w:hAnsi="Arial" w:cs="Arial"/>
              </w:rPr>
            </w:pPr>
            <w:r>
              <w:rPr>
                <w:rFonts w:ascii="Arial" w:hAnsi="Arial" w:cs="Arial"/>
              </w:rPr>
              <w:t>Debbie presented the paper and reported that a revised Business Plan will come back to the Board in due course following the Summer Budget Announcement.</w:t>
            </w:r>
          </w:p>
          <w:p w:rsidR="00421CF8" w:rsidRPr="00FE439D" w:rsidRDefault="00421CF8" w:rsidP="00425669">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b w:val="0"/>
              </w:rPr>
            </w:pPr>
          </w:p>
        </w:tc>
      </w:tr>
      <w:tr w:rsidR="00421CF8" w:rsidRPr="006914C3" w:rsidTr="00026A10">
        <w:tc>
          <w:tcPr>
            <w:tcW w:w="1704" w:type="dxa"/>
            <w:shd w:val="clear" w:color="auto" w:fill="auto"/>
          </w:tcPr>
          <w:p w:rsidR="00421CF8" w:rsidRDefault="00421CF8" w:rsidP="00026A10">
            <w:pPr>
              <w:tabs>
                <w:tab w:val="left" w:pos="1482"/>
              </w:tabs>
              <w:ind w:right="-108"/>
              <w:jc w:val="both"/>
              <w:rPr>
                <w:rFonts w:ascii="Arial" w:hAnsi="Arial" w:cs="Arial"/>
                <w:bCs/>
                <w:iCs/>
              </w:rPr>
            </w:pPr>
            <w:r>
              <w:rPr>
                <w:rFonts w:ascii="Arial" w:hAnsi="Arial" w:cs="Arial"/>
                <w:bCs/>
                <w:iCs/>
              </w:rPr>
              <w:t>15/75/2</w:t>
            </w:r>
          </w:p>
        </w:tc>
        <w:tc>
          <w:tcPr>
            <w:tcW w:w="6144" w:type="dxa"/>
            <w:shd w:val="clear" w:color="auto" w:fill="auto"/>
          </w:tcPr>
          <w:p w:rsidR="001406AC" w:rsidRPr="001406AC" w:rsidRDefault="001406AC" w:rsidP="001406AC">
            <w:pPr>
              <w:jc w:val="both"/>
              <w:rPr>
                <w:rFonts w:ascii="Arial" w:hAnsi="Arial" w:cs="Arial"/>
              </w:rPr>
            </w:pPr>
            <w:r>
              <w:rPr>
                <w:rFonts w:ascii="Arial" w:hAnsi="Arial" w:cs="Arial"/>
              </w:rPr>
              <w:t>Tom</w:t>
            </w:r>
            <w:r w:rsidRPr="001406AC">
              <w:rPr>
                <w:rFonts w:ascii="Arial" w:hAnsi="Arial" w:cs="Arial"/>
              </w:rPr>
              <w:t xml:space="preserve"> drew the Boards attention to the requirement of the AHF bond loan that Hexagon build around 90 affordable homes as part of the current development programme. He said that, once this requirement had been met, </w:t>
            </w:r>
            <w:r>
              <w:rPr>
                <w:rFonts w:ascii="Arial" w:hAnsi="Arial" w:cs="Arial"/>
              </w:rPr>
              <w:t>Directors</w:t>
            </w:r>
            <w:r w:rsidRPr="001406AC">
              <w:rPr>
                <w:rFonts w:ascii="Arial" w:hAnsi="Arial" w:cs="Arial"/>
              </w:rPr>
              <w:t xml:space="preserve"> would not approve any further development schemes needing subsidy</w:t>
            </w:r>
            <w:r>
              <w:rPr>
                <w:rFonts w:ascii="Arial" w:hAnsi="Arial" w:cs="Arial"/>
              </w:rPr>
              <w:t>,</w:t>
            </w:r>
            <w:r w:rsidRPr="001406AC">
              <w:rPr>
                <w:rFonts w:ascii="Arial" w:hAnsi="Arial" w:cs="Arial"/>
              </w:rPr>
              <w:t xml:space="preserve"> until the Board had reconsidered Hexagon’s plans in the light of the Summer Budget</w:t>
            </w:r>
            <w:r w:rsidR="002728D3">
              <w:rPr>
                <w:rFonts w:ascii="Arial" w:hAnsi="Arial" w:cs="Arial"/>
              </w:rPr>
              <w:t xml:space="preserve"> at the September Board meeting</w:t>
            </w:r>
            <w:r>
              <w:rPr>
                <w:rFonts w:ascii="Arial" w:hAnsi="Arial" w:cs="Arial"/>
              </w:rPr>
              <w:t>.</w:t>
            </w:r>
          </w:p>
          <w:p w:rsidR="00A679A8" w:rsidRPr="00FE439D" w:rsidRDefault="00A679A8" w:rsidP="001406AC">
            <w:pPr>
              <w:jc w:val="both"/>
              <w:rPr>
                <w:rFonts w:ascii="Arial" w:hAnsi="Arial" w:cs="Arial"/>
              </w:rPr>
            </w:pPr>
          </w:p>
        </w:tc>
        <w:tc>
          <w:tcPr>
            <w:tcW w:w="1080" w:type="dxa"/>
            <w:tcBorders>
              <w:left w:val="single" w:sz="6" w:space="0" w:color="auto"/>
              <w:right w:val="single" w:sz="6" w:space="0" w:color="auto"/>
            </w:tcBorders>
            <w:shd w:val="clear" w:color="auto" w:fill="auto"/>
          </w:tcPr>
          <w:p w:rsidR="00421CF8" w:rsidRPr="006914C3" w:rsidRDefault="00421CF8" w:rsidP="00026A10">
            <w:pPr>
              <w:pStyle w:val="Heading5"/>
              <w:jc w:val="both"/>
              <w:rPr>
                <w:rFonts w:ascii="Arial" w:hAnsi="Arial" w:cs="Arial"/>
                <w:b w:val="0"/>
              </w:rPr>
            </w:pPr>
          </w:p>
        </w:tc>
      </w:tr>
      <w:tr w:rsidR="00A679A8" w:rsidRPr="006914C3" w:rsidTr="00026A10">
        <w:tc>
          <w:tcPr>
            <w:tcW w:w="1704" w:type="dxa"/>
            <w:shd w:val="clear" w:color="auto" w:fill="auto"/>
          </w:tcPr>
          <w:p w:rsidR="00A679A8" w:rsidRDefault="00A679A8" w:rsidP="00026A10">
            <w:pPr>
              <w:tabs>
                <w:tab w:val="left" w:pos="1482"/>
              </w:tabs>
              <w:ind w:right="-108"/>
              <w:jc w:val="both"/>
              <w:rPr>
                <w:rFonts w:ascii="Arial" w:hAnsi="Arial" w:cs="Arial"/>
                <w:bCs/>
                <w:iCs/>
              </w:rPr>
            </w:pPr>
            <w:r>
              <w:rPr>
                <w:rFonts w:ascii="Arial" w:hAnsi="Arial" w:cs="Arial"/>
                <w:bCs/>
                <w:iCs/>
              </w:rPr>
              <w:t>15/75/3</w:t>
            </w:r>
          </w:p>
        </w:tc>
        <w:tc>
          <w:tcPr>
            <w:tcW w:w="6144" w:type="dxa"/>
            <w:shd w:val="clear" w:color="auto" w:fill="auto"/>
          </w:tcPr>
          <w:p w:rsidR="00A679A8" w:rsidRDefault="00A679A8" w:rsidP="00A679A8">
            <w:pPr>
              <w:jc w:val="both"/>
              <w:rPr>
                <w:rFonts w:ascii="Arial" w:hAnsi="Arial" w:cs="Arial"/>
              </w:rPr>
            </w:pPr>
            <w:r>
              <w:rPr>
                <w:rFonts w:ascii="Arial" w:hAnsi="Arial" w:cs="Arial"/>
              </w:rPr>
              <w:t>The Board:</w:t>
            </w:r>
          </w:p>
          <w:p w:rsidR="00A679A8" w:rsidRDefault="00A679A8" w:rsidP="00A679A8">
            <w:pPr>
              <w:jc w:val="both"/>
              <w:rPr>
                <w:rFonts w:ascii="Arial" w:hAnsi="Arial" w:cs="Arial"/>
              </w:rPr>
            </w:pPr>
          </w:p>
          <w:p w:rsidR="00B72D07" w:rsidRDefault="00A679A8" w:rsidP="00B72D07">
            <w:pPr>
              <w:pStyle w:val="ListParagraph"/>
              <w:numPr>
                <w:ilvl w:val="0"/>
                <w:numId w:val="5"/>
              </w:numPr>
              <w:jc w:val="both"/>
              <w:rPr>
                <w:rFonts w:ascii="Arial" w:hAnsi="Arial" w:cs="Arial"/>
              </w:rPr>
            </w:pPr>
            <w:r w:rsidRPr="001943C7">
              <w:rPr>
                <w:rFonts w:ascii="Arial" w:hAnsi="Arial" w:cs="Arial"/>
                <w:b/>
                <w:u w:val="single"/>
              </w:rPr>
              <w:t>Approved</w:t>
            </w:r>
            <w:r w:rsidRPr="001943C7">
              <w:rPr>
                <w:rFonts w:ascii="Arial" w:hAnsi="Arial" w:cs="Arial"/>
              </w:rPr>
              <w:t xml:space="preserve"> the 2015/16 Treasury Management Strategy;</w:t>
            </w:r>
          </w:p>
          <w:p w:rsidR="00A679A8" w:rsidRDefault="00A679A8" w:rsidP="00A679A8">
            <w:pPr>
              <w:pStyle w:val="ListParagraph"/>
              <w:numPr>
                <w:ilvl w:val="0"/>
                <w:numId w:val="5"/>
              </w:numPr>
              <w:jc w:val="both"/>
              <w:rPr>
                <w:rFonts w:ascii="Arial" w:hAnsi="Arial" w:cs="Arial"/>
              </w:rPr>
            </w:pPr>
            <w:r w:rsidRPr="00A679A8">
              <w:rPr>
                <w:rFonts w:ascii="Arial" w:hAnsi="Arial" w:cs="Arial"/>
                <w:b/>
                <w:u w:val="single"/>
              </w:rPr>
              <w:t>Agreed</w:t>
            </w:r>
            <w:r>
              <w:rPr>
                <w:rFonts w:ascii="Arial" w:hAnsi="Arial" w:cs="Arial"/>
              </w:rPr>
              <w:t xml:space="preserve"> that no further interest rate fixes are sought (other than the new AHF bond loan) until the interim financial business plan has been revised in light of the Summer Budget Announcement;</w:t>
            </w:r>
          </w:p>
          <w:p w:rsidR="001943C7" w:rsidRPr="008D363C" w:rsidRDefault="00A679A8" w:rsidP="00425669">
            <w:pPr>
              <w:pStyle w:val="ListParagraph"/>
              <w:numPr>
                <w:ilvl w:val="0"/>
                <w:numId w:val="5"/>
              </w:numPr>
              <w:jc w:val="both"/>
              <w:rPr>
                <w:rFonts w:ascii="Arial" w:hAnsi="Arial" w:cs="Arial"/>
              </w:rPr>
            </w:pPr>
            <w:r w:rsidRPr="00A679A8">
              <w:rPr>
                <w:rFonts w:ascii="Arial" w:hAnsi="Arial" w:cs="Arial"/>
                <w:b/>
                <w:u w:val="single"/>
              </w:rPr>
              <w:t>Noted</w:t>
            </w:r>
            <w:r>
              <w:rPr>
                <w:rFonts w:ascii="Arial" w:hAnsi="Arial" w:cs="Arial"/>
              </w:rPr>
              <w:t xml:space="preserve"> the interim financial business plan.</w:t>
            </w:r>
          </w:p>
        </w:tc>
        <w:tc>
          <w:tcPr>
            <w:tcW w:w="1080" w:type="dxa"/>
            <w:tcBorders>
              <w:left w:val="single" w:sz="6" w:space="0" w:color="auto"/>
              <w:right w:val="single" w:sz="6" w:space="0" w:color="auto"/>
            </w:tcBorders>
            <w:shd w:val="clear" w:color="auto" w:fill="auto"/>
          </w:tcPr>
          <w:p w:rsidR="00A679A8" w:rsidRPr="006914C3" w:rsidRDefault="00A679A8" w:rsidP="00026A10">
            <w:pPr>
              <w:pStyle w:val="Heading5"/>
              <w:jc w:val="both"/>
              <w:rPr>
                <w:rFonts w:ascii="Arial" w:hAnsi="Arial" w:cs="Arial"/>
                <w:b w:val="0"/>
              </w:rPr>
            </w:pPr>
          </w:p>
        </w:tc>
      </w:tr>
      <w:tr w:rsidR="00425669" w:rsidRPr="006914C3" w:rsidTr="00026A10">
        <w:tc>
          <w:tcPr>
            <w:tcW w:w="1704" w:type="dxa"/>
            <w:shd w:val="clear" w:color="auto" w:fill="auto"/>
          </w:tcPr>
          <w:p w:rsidR="00425669" w:rsidRPr="006914C3" w:rsidRDefault="00425669" w:rsidP="00026A10">
            <w:pPr>
              <w:tabs>
                <w:tab w:val="left" w:pos="1482"/>
              </w:tabs>
              <w:ind w:right="-108"/>
              <w:jc w:val="both"/>
              <w:rPr>
                <w:rFonts w:ascii="Arial" w:hAnsi="Arial" w:cs="Arial"/>
                <w:b/>
                <w:bCs/>
                <w:i/>
                <w:iCs/>
                <w:sz w:val="28"/>
                <w:szCs w:val="28"/>
              </w:rPr>
            </w:pPr>
            <w:r w:rsidRPr="006914C3">
              <w:rPr>
                <w:rFonts w:ascii="Arial" w:hAnsi="Arial" w:cs="Arial"/>
                <w:b/>
                <w:bCs/>
                <w:i/>
                <w:iCs/>
                <w:sz w:val="28"/>
                <w:szCs w:val="28"/>
              </w:rPr>
              <w:lastRenderedPageBreak/>
              <w:t>1</w:t>
            </w:r>
            <w:r>
              <w:rPr>
                <w:rFonts w:ascii="Arial" w:hAnsi="Arial" w:cs="Arial"/>
                <w:b/>
                <w:bCs/>
                <w:i/>
                <w:iCs/>
                <w:sz w:val="28"/>
                <w:szCs w:val="28"/>
              </w:rPr>
              <w:t>5</w:t>
            </w:r>
            <w:r w:rsidRPr="006914C3">
              <w:rPr>
                <w:rFonts w:ascii="Arial" w:hAnsi="Arial" w:cs="Arial"/>
                <w:b/>
                <w:bCs/>
                <w:i/>
                <w:iCs/>
                <w:sz w:val="28"/>
                <w:szCs w:val="28"/>
              </w:rPr>
              <w:t>/</w:t>
            </w:r>
            <w:r w:rsidR="00F46654">
              <w:rPr>
                <w:rFonts w:ascii="Arial" w:hAnsi="Arial" w:cs="Arial"/>
                <w:b/>
                <w:bCs/>
                <w:i/>
                <w:iCs/>
                <w:sz w:val="28"/>
                <w:szCs w:val="28"/>
              </w:rPr>
              <w:t>76</w:t>
            </w:r>
          </w:p>
        </w:tc>
        <w:tc>
          <w:tcPr>
            <w:tcW w:w="6144" w:type="dxa"/>
            <w:shd w:val="clear" w:color="auto" w:fill="auto"/>
          </w:tcPr>
          <w:p w:rsidR="00425669" w:rsidRDefault="00425669" w:rsidP="00026A10">
            <w:pPr>
              <w:rPr>
                <w:rFonts w:ascii="Arial" w:hAnsi="Arial" w:cs="Arial"/>
                <w:b/>
                <w:i/>
                <w:sz w:val="28"/>
                <w:szCs w:val="28"/>
              </w:rPr>
            </w:pPr>
            <w:r>
              <w:rPr>
                <w:rFonts w:ascii="Arial" w:hAnsi="Arial" w:cs="Arial"/>
                <w:b/>
                <w:i/>
                <w:sz w:val="28"/>
                <w:szCs w:val="28"/>
              </w:rPr>
              <w:t>Q1 Management Accounts</w:t>
            </w:r>
          </w:p>
          <w:p w:rsidR="00425669" w:rsidRPr="00635E5D" w:rsidRDefault="00425669" w:rsidP="00026A10">
            <w:pPr>
              <w:rPr>
                <w:rFonts w:ascii="Arial" w:hAnsi="Arial" w:cs="Arial"/>
                <w:b/>
                <w:i/>
                <w:sz w:val="28"/>
                <w:szCs w:val="28"/>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i/>
                <w:sz w:val="28"/>
                <w:szCs w:val="28"/>
              </w:rPr>
            </w:pPr>
          </w:p>
        </w:tc>
      </w:tr>
      <w:tr w:rsidR="00425669" w:rsidRPr="006914C3" w:rsidTr="00026A10">
        <w:tc>
          <w:tcPr>
            <w:tcW w:w="1704" w:type="dxa"/>
            <w:shd w:val="clear" w:color="auto" w:fill="auto"/>
          </w:tcPr>
          <w:p w:rsidR="00425669" w:rsidRPr="006914C3" w:rsidRDefault="00F46654" w:rsidP="00026A10">
            <w:pPr>
              <w:tabs>
                <w:tab w:val="left" w:pos="1482"/>
              </w:tabs>
              <w:ind w:right="-108"/>
              <w:jc w:val="both"/>
              <w:rPr>
                <w:rFonts w:ascii="Arial" w:hAnsi="Arial" w:cs="Arial"/>
                <w:bCs/>
                <w:iCs/>
              </w:rPr>
            </w:pPr>
            <w:r>
              <w:rPr>
                <w:rFonts w:ascii="Arial" w:hAnsi="Arial" w:cs="Arial"/>
                <w:bCs/>
                <w:iCs/>
              </w:rPr>
              <w:t>15/76</w:t>
            </w:r>
            <w:r w:rsidR="00425669" w:rsidRPr="006914C3">
              <w:rPr>
                <w:rFonts w:ascii="Arial" w:hAnsi="Arial" w:cs="Arial"/>
                <w:bCs/>
                <w:iCs/>
              </w:rPr>
              <w:t>/1</w:t>
            </w:r>
          </w:p>
        </w:tc>
        <w:tc>
          <w:tcPr>
            <w:tcW w:w="6144" w:type="dxa"/>
            <w:shd w:val="clear" w:color="auto" w:fill="auto"/>
          </w:tcPr>
          <w:p w:rsidR="00425669" w:rsidRDefault="001943C7" w:rsidP="00026A10">
            <w:pPr>
              <w:jc w:val="both"/>
              <w:rPr>
                <w:rFonts w:ascii="Arial" w:hAnsi="Arial" w:cs="Arial"/>
                <w:lang w:val="en-AU"/>
              </w:rPr>
            </w:pPr>
            <w:r>
              <w:rPr>
                <w:rFonts w:ascii="Arial" w:hAnsi="Arial" w:cs="Arial"/>
                <w:lang w:val="en-AU"/>
              </w:rPr>
              <w:t xml:space="preserve">Phil Newsam presented the Management Accounts for the three month period to the end of March. </w:t>
            </w:r>
            <w:r w:rsidR="00F46654">
              <w:rPr>
                <w:rFonts w:ascii="Arial" w:hAnsi="Arial" w:cs="Arial"/>
                <w:lang w:val="en-AU"/>
              </w:rPr>
              <w:t xml:space="preserve">After discussion, Members </w:t>
            </w:r>
            <w:r w:rsidR="00F46654" w:rsidRPr="00F46654">
              <w:rPr>
                <w:rFonts w:ascii="Arial" w:hAnsi="Arial" w:cs="Arial"/>
                <w:b/>
                <w:u w:val="single"/>
                <w:lang w:val="en-AU"/>
              </w:rPr>
              <w:t>noted</w:t>
            </w:r>
            <w:r w:rsidR="00F46654">
              <w:rPr>
                <w:rFonts w:ascii="Arial" w:hAnsi="Arial" w:cs="Arial"/>
                <w:lang w:val="en-AU"/>
              </w:rPr>
              <w:t xml:space="preserve"> the </w:t>
            </w:r>
            <w:r>
              <w:rPr>
                <w:rFonts w:ascii="Arial" w:hAnsi="Arial" w:cs="Arial"/>
                <w:lang w:val="en-AU"/>
              </w:rPr>
              <w:t>report, including Appendix 1 which explained the £303k overspend in the Responsive Repairs budget.</w:t>
            </w:r>
          </w:p>
          <w:p w:rsidR="00F46654" w:rsidRPr="00635E5D" w:rsidRDefault="00F46654" w:rsidP="00026A10">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ind w:right="-66"/>
              <w:jc w:val="both"/>
              <w:rPr>
                <w:rFonts w:ascii="Arial" w:hAnsi="Arial" w:cs="Arial"/>
                <w:b w:val="0"/>
              </w:rPr>
            </w:pPr>
          </w:p>
        </w:tc>
      </w:tr>
      <w:tr w:rsidR="00425669" w:rsidRPr="006914C3" w:rsidTr="00026A10">
        <w:tc>
          <w:tcPr>
            <w:tcW w:w="1704" w:type="dxa"/>
            <w:shd w:val="clear" w:color="auto" w:fill="auto"/>
          </w:tcPr>
          <w:p w:rsidR="00425669" w:rsidRPr="006914C3" w:rsidRDefault="00425669" w:rsidP="00026A10">
            <w:pPr>
              <w:tabs>
                <w:tab w:val="left" w:pos="1482"/>
              </w:tabs>
              <w:ind w:right="-108"/>
              <w:jc w:val="both"/>
              <w:rPr>
                <w:rFonts w:ascii="Arial" w:hAnsi="Arial" w:cs="Arial"/>
                <w:b/>
                <w:bCs/>
                <w:i/>
                <w:iCs/>
                <w:sz w:val="28"/>
                <w:szCs w:val="28"/>
              </w:rPr>
            </w:pPr>
            <w:r w:rsidRPr="006914C3">
              <w:rPr>
                <w:rFonts w:ascii="Arial" w:hAnsi="Arial" w:cs="Arial"/>
                <w:b/>
                <w:bCs/>
                <w:i/>
                <w:iCs/>
                <w:sz w:val="28"/>
                <w:szCs w:val="28"/>
              </w:rPr>
              <w:t>1</w:t>
            </w:r>
            <w:r>
              <w:rPr>
                <w:rFonts w:ascii="Arial" w:hAnsi="Arial" w:cs="Arial"/>
                <w:b/>
                <w:bCs/>
                <w:i/>
                <w:iCs/>
                <w:sz w:val="28"/>
                <w:szCs w:val="28"/>
              </w:rPr>
              <w:t>5</w:t>
            </w:r>
            <w:r w:rsidRPr="006914C3">
              <w:rPr>
                <w:rFonts w:ascii="Arial" w:hAnsi="Arial" w:cs="Arial"/>
                <w:b/>
                <w:bCs/>
                <w:i/>
                <w:iCs/>
                <w:sz w:val="28"/>
                <w:szCs w:val="28"/>
              </w:rPr>
              <w:t>/</w:t>
            </w:r>
            <w:r w:rsidR="00F46654">
              <w:rPr>
                <w:rFonts w:ascii="Arial" w:hAnsi="Arial" w:cs="Arial"/>
                <w:b/>
                <w:bCs/>
                <w:i/>
                <w:iCs/>
                <w:sz w:val="28"/>
                <w:szCs w:val="28"/>
              </w:rPr>
              <w:t>77</w:t>
            </w:r>
          </w:p>
        </w:tc>
        <w:tc>
          <w:tcPr>
            <w:tcW w:w="6144" w:type="dxa"/>
            <w:shd w:val="clear" w:color="auto" w:fill="auto"/>
          </w:tcPr>
          <w:p w:rsidR="00425669" w:rsidRDefault="00425669" w:rsidP="00026A10">
            <w:pPr>
              <w:rPr>
                <w:rFonts w:ascii="Arial" w:hAnsi="Arial" w:cs="Arial"/>
                <w:b/>
                <w:i/>
                <w:sz w:val="28"/>
                <w:szCs w:val="28"/>
                <w:lang w:val="en-AU"/>
              </w:rPr>
            </w:pPr>
            <w:r>
              <w:rPr>
                <w:rFonts w:ascii="Arial" w:hAnsi="Arial" w:cs="Arial"/>
                <w:b/>
                <w:i/>
                <w:sz w:val="28"/>
                <w:szCs w:val="28"/>
                <w:lang w:val="en-AU"/>
              </w:rPr>
              <w:t>Q1 Performance Indicators</w:t>
            </w:r>
          </w:p>
          <w:p w:rsidR="00425669" w:rsidRPr="00A75B7C" w:rsidRDefault="00425669" w:rsidP="00026A10">
            <w:pPr>
              <w:rPr>
                <w:rFonts w:ascii="Arial" w:hAnsi="Arial" w:cs="Arial"/>
                <w:b/>
                <w:i/>
                <w:sz w:val="28"/>
                <w:szCs w:val="28"/>
                <w:lang w:val="en-AU"/>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i/>
                <w:sz w:val="28"/>
                <w:szCs w:val="28"/>
              </w:rPr>
            </w:pPr>
          </w:p>
        </w:tc>
      </w:tr>
      <w:tr w:rsidR="00425669" w:rsidRPr="006914C3" w:rsidTr="00026A10">
        <w:tc>
          <w:tcPr>
            <w:tcW w:w="1704" w:type="dxa"/>
            <w:shd w:val="clear" w:color="auto" w:fill="auto"/>
          </w:tcPr>
          <w:p w:rsidR="00425669" w:rsidRPr="006914C3" w:rsidRDefault="00F46654" w:rsidP="00026A10">
            <w:pPr>
              <w:tabs>
                <w:tab w:val="left" w:pos="-5016"/>
                <w:tab w:val="left" w:pos="1482"/>
              </w:tabs>
              <w:ind w:right="-108"/>
              <w:jc w:val="both"/>
              <w:rPr>
                <w:rFonts w:ascii="Arial" w:hAnsi="Arial" w:cs="Arial"/>
                <w:bCs/>
                <w:iCs/>
              </w:rPr>
            </w:pPr>
            <w:r>
              <w:rPr>
                <w:rFonts w:ascii="Arial" w:hAnsi="Arial" w:cs="Arial"/>
                <w:bCs/>
                <w:iCs/>
              </w:rPr>
              <w:t>15/77</w:t>
            </w:r>
            <w:r w:rsidR="00425669" w:rsidRPr="006914C3">
              <w:rPr>
                <w:rFonts w:ascii="Arial" w:hAnsi="Arial" w:cs="Arial"/>
                <w:bCs/>
                <w:iCs/>
              </w:rPr>
              <w:t>/1</w:t>
            </w:r>
          </w:p>
        </w:tc>
        <w:tc>
          <w:tcPr>
            <w:tcW w:w="6144" w:type="dxa"/>
            <w:shd w:val="clear" w:color="auto" w:fill="auto"/>
          </w:tcPr>
          <w:p w:rsidR="00425669" w:rsidRDefault="00F46654" w:rsidP="00026A10">
            <w:pPr>
              <w:jc w:val="both"/>
              <w:rPr>
                <w:rFonts w:ascii="Arial" w:hAnsi="Arial" w:cs="Arial"/>
              </w:rPr>
            </w:pPr>
            <w:r>
              <w:rPr>
                <w:rFonts w:ascii="Arial" w:hAnsi="Arial" w:cs="Arial"/>
              </w:rPr>
              <w:t>The Performance Indicators for Quarter 1 were presented by Rosalind Watson. Rosalind reported that, although the indicators are down compared to last year, there has been improvement in the quarter.</w:t>
            </w:r>
          </w:p>
          <w:p w:rsidR="00F46654" w:rsidRPr="00F42BA3" w:rsidRDefault="00F46654"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b w:val="0"/>
              </w:rPr>
            </w:pPr>
          </w:p>
        </w:tc>
      </w:tr>
      <w:tr w:rsidR="00425669" w:rsidRPr="006914C3" w:rsidTr="00026A10">
        <w:tc>
          <w:tcPr>
            <w:tcW w:w="1704" w:type="dxa"/>
            <w:shd w:val="clear" w:color="auto" w:fill="auto"/>
          </w:tcPr>
          <w:p w:rsidR="00425669" w:rsidRDefault="00F46654" w:rsidP="00026A10">
            <w:pPr>
              <w:tabs>
                <w:tab w:val="left" w:pos="-5016"/>
                <w:tab w:val="left" w:pos="1482"/>
              </w:tabs>
              <w:ind w:right="-108"/>
              <w:jc w:val="both"/>
              <w:rPr>
                <w:rFonts w:ascii="Arial" w:hAnsi="Arial" w:cs="Arial"/>
                <w:bCs/>
                <w:iCs/>
              </w:rPr>
            </w:pPr>
            <w:r>
              <w:rPr>
                <w:rFonts w:ascii="Arial" w:hAnsi="Arial" w:cs="Arial"/>
                <w:bCs/>
                <w:iCs/>
              </w:rPr>
              <w:t>15/77</w:t>
            </w:r>
            <w:r w:rsidR="00425669">
              <w:rPr>
                <w:rFonts w:ascii="Arial" w:hAnsi="Arial" w:cs="Arial"/>
                <w:bCs/>
                <w:iCs/>
              </w:rPr>
              <w:t>/2</w:t>
            </w:r>
          </w:p>
        </w:tc>
        <w:tc>
          <w:tcPr>
            <w:tcW w:w="6144" w:type="dxa"/>
            <w:shd w:val="clear" w:color="auto" w:fill="auto"/>
          </w:tcPr>
          <w:p w:rsidR="00425669" w:rsidRDefault="00F46654" w:rsidP="00631D0C">
            <w:pPr>
              <w:jc w:val="both"/>
              <w:rPr>
                <w:rFonts w:ascii="Arial" w:hAnsi="Arial" w:cs="Arial"/>
              </w:rPr>
            </w:pPr>
            <w:r>
              <w:rPr>
                <w:rFonts w:ascii="Arial" w:hAnsi="Arial" w:cs="Arial"/>
              </w:rPr>
              <w:t xml:space="preserve">The Chair asked Pamela and Barbara whether they </w:t>
            </w:r>
            <w:r w:rsidR="00631D0C">
              <w:rPr>
                <w:rFonts w:ascii="Arial" w:hAnsi="Arial" w:cs="Arial"/>
              </w:rPr>
              <w:t>had notice</w:t>
            </w:r>
            <w:r w:rsidR="001943C7">
              <w:rPr>
                <w:rFonts w:ascii="Arial" w:hAnsi="Arial" w:cs="Arial"/>
              </w:rPr>
              <w:t>d</w:t>
            </w:r>
            <w:r w:rsidR="00631D0C">
              <w:rPr>
                <w:rFonts w:ascii="Arial" w:hAnsi="Arial" w:cs="Arial"/>
              </w:rPr>
              <w:t xml:space="preserve"> an improvement to the repairs service. Pamela said she thought that overall the repairs service is getting better and the interim contractors are doing a relatively good job. She has </w:t>
            </w:r>
            <w:r w:rsidR="001943C7">
              <w:rPr>
                <w:rFonts w:ascii="Arial" w:hAnsi="Arial" w:cs="Arial"/>
              </w:rPr>
              <w:t xml:space="preserve">also </w:t>
            </w:r>
            <w:r w:rsidR="00631D0C">
              <w:rPr>
                <w:rFonts w:ascii="Arial" w:hAnsi="Arial" w:cs="Arial"/>
              </w:rPr>
              <w:t xml:space="preserve">spent some time reviewing the repairs reporting system and </w:t>
            </w:r>
            <w:r w:rsidR="001943C7">
              <w:rPr>
                <w:rFonts w:ascii="Arial" w:hAnsi="Arial" w:cs="Arial"/>
              </w:rPr>
              <w:t>has</w:t>
            </w:r>
            <w:r w:rsidR="00631D0C">
              <w:rPr>
                <w:rFonts w:ascii="Arial" w:hAnsi="Arial" w:cs="Arial"/>
              </w:rPr>
              <w:t xml:space="preserve"> see</w:t>
            </w:r>
            <w:r w:rsidR="001943C7">
              <w:rPr>
                <w:rFonts w:ascii="Arial" w:hAnsi="Arial" w:cs="Arial"/>
              </w:rPr>
              <w:t>n</w:t>
            </w:r>
            <w:r w:rsidR="00631D0C">
              <w:rPr>
                <w:rFonts w:ascii="Arial" w:hAnsi="Arial" w:cs="Arial"/>
              </w:rPr>
              <w:t xml:space="preserve"> areas for improvement which she has discussed with Jon Cross.</w:t>
            </w:r>
          </w:p>
          <w:p w:rsidR="00631D0C" w:rsidRDefault="00631D0C" w:rsidP="00631D0C">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b w:val="0"/>
              </w:rPr>
            </w:pPr>
          </w:p>
        </w:tc>
      </w:tr>
      <w:tr w:rsidR="00F46654" w:rsidRPr="006914C3" w:rsidTr="00026A10">
        <w:tc>
          <w:tcPr>
            <w:tcW w:w="1704" w:type="dxa"/>
            <w:shd w:val="clear" w:color="auto" w:fill="auto"/>
          </w:tcPr>
          <w:p w:rsidR="00F46654" w:rsidRDefault="00631D0C" w:rsidP="00026A10">
            <w:pPr>
              <w:tabs>
                <w:tab w:val="left" w:pos="-5016"/>
                <w:tab w:val="left" w:pos="1482"/>
              </w:tabs>
              <w:ind w:right="-108"/>
              <w:jc w:val="both"/>
              <w:rPr>
                <w:rFonts w:ascii="Arial" w:hAnsi="Arial" w:cs="Arial"/>
                <w:bCs/>
                <w:iCs/>
              </w:rPr>
            </w:pPr>
            <w:r>
              <w:rPr>
                <w:rFonts w:ascii="Arial" w:hAnsi="Arial" w:cs="Arial"/>
                <w:bCs/>
                <w:iCs/>
              </w:rPr>
              <w:t>15/77/3</w:t>
            </w:r>
          </w:p>
        </w:tc>
        <w:tc>
          <w:tcPr>
            <w:tcW w:w="6144" w:type="dxa"/>
            <w:shd w:val="clear" w:color="auto" w:fill="auto"/>
          </w:tcPr>
          <w:p w:rsidR="00F46654" w:rsidRDefault="00631D0C" w:rsidP="00026A10">
            <w:pPr>
              <w:jc w:val="both"/>
              <w:rPr>
                <w:rFonts w:ascii="Arial" w:hAnsi="Arial" w:cs="Arial"/>
              </w:rPr>
            </w:pPr>
            <w:r>
              <w:rPr>
                <w:rFonts w:ascii="Arial" w:hAnsi="Arial" w:cs="Arial"/>
              </w:rPr>
              <w:t>Gaius asked whether the suite of PIs was ever reviewed as previously agreed. It was agreed that he will discuss this with Chris Melville outside the meeting.</w:t>
            </w:r>
          </w:p>
          <w:p w:rsidR="00631D0C" w:rsidRDefault="00631D0C"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F46654" w:rsidRPr="006914C3" w:rsidRDefault="00631D0C" w:rsidP="00026A10">
            <w:pPr>
              <w:pStyle w:val="Heading5"/>
              <w:jc w:val="both"/>
              <w:rPr>
                <w:rFonts w:ascii="Arial" w:hAnsi="Arial" w:cs="Arial"/>
                <w:b w:val="0"/>
              </w:rPr>
            </w:pPr>
            <w:r>
              <w:rPr>
                <w:rFonts w:ascii="Arial" w:hAnsi="Arial" w:cs="Arial"/>
                <w:b w:val="0"/>
              </w:rPr>
              <w:t>GV/CM</w:t>
            </w:r>
          </w:p>
        </w:tc>
      </w:tr>
      <w:tr w:rsidR="00F46654" w:rsidRPr="006914C3" w:rsidTr="00026A10">
        <w:tc>
          <w:tcPr>
            <w:tcW w:w="1704" w:type="dxa"/>
            <w:shd w:val="clear" w:color="auto" w:fill="auto"/>
          </w:tcPr>
          <w:p w:rsidR="00F46654" w:rsidRDefault="00631D0C" w:rsidP="00026A10">
            <w:pPr>
              <w:tabs>
                <w:tab w:val="left" w:pos="-5016"/>
                <w:tab w:val="left" w:pos="1482"/>
              </w:tabs>
              <w:ind w:right="-108"/>
              <w:jc w:val="both"/>
              <w:rPr>
                <w:rFonts w:ascii="Arial" w:hAnsi="Arial" w:cs="Arial"/>
                <w:bCs/>
                <w:iCs/>
              </w:rPr>
            </w:pPr>
            <w:r>
              <w:rPr>
                <w:rFonts w:ascii="Arial" w:hAnsi="Arial" w:cs="Arial"/>
                <w:bCs/>
                <w:iCs/>
              </w:rPr>
              <w:t>15/77/4</w:t>
            </w:r>
          </w:p>
        </w:tc>
        <w:tc>
          <w:tcPr>
            <w:tcW w:w="6144" w:type="dxa"/>
            <w:shd w:val="clear" w:color="auto" w:fill="auto"/>
          </w:tcPr>
          <w:p w:rsidR="00F46654" w:rsidRDefault="00631D0C" w:rsidP="00026A10">
            <w:pPr>
              <w:jc w:val="both"/>
              <w:rPr>
                <w:rFonts w:ascii="Arial" w:hAnsi="Arial" w:cs="Arial"/>
              </w:rPr>
            </w:pPr>
            <w:r>
              <w:rPr>
                <w:rFonts w:ascii="Arial" w:hAnsi="Arial" w:cs="Arial"/>
              </w:rPr>
              <w:t xml:space="preserve">The Board </w:t>
            </w:r>
            <w:r w:rsidRPr="00631D0C">
              <w:rPr>
                <w:rFonts w:ascii="Arial" w:hAnsi="Arial" w:cs="Arial"/>
                <w:b/>
                <w:u w:val="single"/>
              </w:rPr>
              <w:t>noted</w:t>
            </w:r>
            <w:r>
              <w:rPr>
                <w:rFonts w:ascii="Arial" w:hAnsi="Arial" w:cs="Arial"/>
              </w:rPr>
              <w:t xml:space="preserve"> the Q1 performance, including the new measure for ‘capital at risk’ and </w:t>
            </w:r>
            <w:r w:rsidRPr="00631D0C">
              <w:rPr>
                <w:rFonts w:ascii="Arial" w:hAnsi="Arial" w:cs="Arial"/>
                <w:b/>
                <w:u w:val="single"/>
              </w:rPr>
              <w:t>approved</w:t>
            </w:r>
            <w:r>
              <w:rPr>
                <w:rFonts w:ascii="Arial" w:hAnsi="Arial" w:cs="Arial"/>
              </w:rPr>
              <w:t xml:space="preserve"> the actions shown in the commentaries to improve performance where required to meet targets.</w:t>
            </w:r>
          </w:p>
          <w:p w:rsidR="001406AC" w:rsidRDefault="001406AC"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F46654" w:rsidRPr="006914C3" w:rsidRDefault="00F46654" w:rsidP="00026A10">
            <w:pPr>
              <w:pStyle w:val="Heading5"/>
              <w:jc w:val="both"/>
              <w:rPr>
                <w:rFonts w:ascii="Arial" w:hAnsi="Arial" w:cs="Arial"/>
                <w:b w:val="0"/>
              </w:rPr>
            </w:pPr>
          </w:p>
        </w:tc>
      </w:tr>
      <w:tr w:rsidR="00425669" w:rsidRPr="006914C3" w:rsidTr="00026A10">
        <w:tc>
          <w:tcPr>
            <w:tcW w:w="1704" w:type="dxa"/>
            <w:shd w:val="clear" w:color="auto" w:fill="auto"/>
          </w:tcPr>
          <w:p w:rsidR="00425669" w:rsidRPr="006914C3" w:rsidRDefault="00425669" w:rsidP="00026A10">
            <w:pPr>
              <w:tabs>
                <w:tab w:val="left" w:pos="1482"/>
              </w:tabs>
              <w:ind w:right="-108"/>
              <w:jc w:val="both"/>
              <w:rPr>
                <w:rFonts w:ascii="Arial" w:hAnsi="Arial" w:cs="Arial"/>
                <w:b/>
                <w:bCs/>
                <w:i/>
                <w:iCs/>
                <w:sz w:val="28"/>
                <w:szCs w:val="28"/>
              </w:rPr>
            </w:pPr>
            <w:r w:rsidRPr="00B72D07">
              <w:rPr>
                <w:rFonts w:ascii="Arial" w:hAnsi="Arial" w:cs="Arial"/>
                <w:b/>
                <w:bCs/>
                <w:i/>
                <w:iCs/>
                <w:sz w:val="28"/>
                <w:szCs w:val="28"/>
              </w:rPr>
              <w:t>15/</w:t>
            </w:r>
            <w:r w:rsidR="00631D0C" w:rsidRPr="00B72D07">
              <w:rPr>
                <w:rFonts w:ascii="Arial" w:hAnsi="Arial" w:cs="Arial"/>
                <w:b/>
                <w:bCs/>
                <w:i/>
                <w:iCs/>
                <w:sz w:val="28"/>
                <w:szCs w:val="28"/>
              </w:rPr>
              <w:t>78</w:t>
            </w:r>
          </w:p>
        </w:tc>
        <w:tc>
          <w:tcPr>
            <w:tcW w:w="6144" w:type="dxa"/>
            <w:shd w:val="clear" w:color="auto" w:fill="auto"/>
          </w:tcPr>
          <w:p w:rsidR="00425669" w:rsidRDefault="00425669" w:rsidP="00026A10">
            <w:pPr>
              <w:rPr>
                <w:rFonts w:ascii="Arial" w:hAnsi="Arial" w:cs="Arial"/>
                <w:b/>
                <w:i/>
                <w:sz w:val="28"/>
                <w:szCs w:val="28"/>
                <w:lang w:val="en-AU"/>
              </w:rPr>
            </w:pPr>
            <w:r>
              <w:rPr>
                <w:rFonts w:ascii="Arial" w:hAnsi="Arial" w:cs="Arial"/>
                <w:b/>
                <w:i/>
                <w:sz w:val="28"/>
                <w:szCs w:val="28"/>
                <w:lang w:val="en-AU"/>
              </w:rPr>
              <w:t>HCA ‘Regulating the Standards</w:t>
            </w:r>
            <w:r w:rsidR="00B72D07">
              <w:rPr>
                <w:rFonts w:ascii="Arial" w:hAnsi="Arial" w:cs="Arial"/>
                <w:b/>
                <w:i/>
                <w:sz w:val="28"/>
                <w:szCs w:val="28"/>
                <w:lang w:val="en-AU"/>
              </w:rPr>
              <w:t>’</w:t>
            </w:r>
          </w:p>
          <w:p w:rsidR="00425669" w:rsidRPr="00A75B7C" w:rsidRDefault="00425669" w:rsidP="00026A10">
            <w:pPr>
              <w:rPr>
                <w:rFonts w:ascii="Arial" w:hAnsi="Arial" w:cs="Arial"/>
                <w:b/>
                <w:i/>
                <w:sz w:val="28"/>
                <w:szCs w:val="28"/>
                <w:lang w:val="en-AU"/>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i/>
                <w:sz w:val="28"/>
                <w:szCs w:val="28"/>
              </w:rPr>
            </w:pPr>
          </w:p>
        </w:tc>
      </w:tr>
      <w:tr w:rsidR="00425669" w:rsidRPr="006914C3" w:rsidTr="00026A10">
        <w:tc>
          <w:tcPr>
            <w:tcW w:w="1704" w:type="dxa"/>
            <w:shd w:val="clear" w:color="auto" w:fill="auto"/>
          </w:tcPr>
          <w:p w:rsidR="00425669" w:rsidRPr="006914C3" w:rsidRDefault="00631D0C" w:rsidP="00026A10">
            <w:pPr>
              <w:tabs>
                <w:tab w:val="left" w:pos="1482"/>
              </w:tabs>
              <w:ind w:right="-108"/>
              <w:jc w:val="both"/>
              <w:rPr>
                <w:rFonts w:ascii="Arial" w:hAnsi="Arial" w:cs="Arial"/>
                <w:bCs/>
                <w:iCs/>
              </w:rPr>
            </w:pPr>
            <w:r>
              <w:rPr>
                <w:rFonts w:ascii="Arial" w:hAnsi="Arial" w:cs="Arial"/>
                <w:bCs/>
                <w:iCs/>
              </w:rPr>
              <w:t>15/78</w:t>
            </w:r>
            <w:r w:rsidR="00425669" w:rsidRPr="006914C3">
              <w:rPr>
                <w:rFonts w:ascii="Arial" w:hAnsi="Arial" w:cs="Arial"/>
                <w:bCs/>
                <w:iCs/>
              </w:rPr>
              <w:t>/1</w:t>
            </w:r>
          </w:p>
        </w:tc>
        <w:tc>
          <w:tcPr>
            <w:tcW w:w="6144" w:type="dxa"/>
            <w:shd w:val="clear" w:color="auto" w:fill="auto"/>
          </w:tcPr>
          <w:p w:rsidR="00425669" w:rsidRDefault="001943C7" w:rsidP="00026A10">
            <w:pPr>
              <w:jc w:val="both"/>
              <w:rPr>
                <w:rFonts w:ascii="Arial" w:hAnsi="Arial" w:cs="Arial"/>
              </w:rPr>
            </w:pPr>
            <w:r>
              <w:rPr>
                <w:rFonts w:ascii="Arial" w:hAnsi="Arial" w:cs="Arial"/>
              </w:rPr>
              <w:t xml:space="preserve">Tom presented </w:t>
            </w:r>
            <w:r w:rsidR="00B72D07">
              <w:rPr>
                <w:rFonts w:ascii="Arial" w:hAnsi="Arial" w:cs="Arial"/>
              </w:rPr>
              <w:t xml:space="preserve">his report. He said the HCA have indicated that they will seek to engage with board members as part of their recently introduced ‘In-Depth Assessments’. </w:t>
            </w:r>
          </w:p>
          <w:p w:rsidR="002728D3" w:rsidRPr="006914C3" w:rsidRDefault="002728D3"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b w:val="0"/>
              </w:rPr>
            </w:pPr>
          </w:p>
        </w:tc>
      </w:tr>
      <w:tr w:rsidR="00425669" w:rsidRPr="006914C3" w:rsidTr="00026A10">
        <w:tc>
          <w:tcPr>
            <w:tcW w:w="1704" w:type="dxa"/>
            <w:shd w:val="clear" w:color="auto" w:fill="auto"/>
          </w:tcPr>
          <w:p w:rsidR="00425669" w:rsidRDefault="00B72D07" w:rsidP="00026A10">
            <w:pPr>
              <w:tabs>
                <w:tab w:val="left" w:pos="1482"/>
              </w:tabs>
              <w:ind w:right="-108"/>
              <w:jc w:val="both"/>
              <w:rPr>
                <w:rFonts w:ascii="Arial" w:hAnsi="Arial" w:cs="Arial"/>
                <w:bCs/>
                <w:iCs/>
              </w:rPr>
            </w:pPr>
            <w:r>
              <w:rPr>
                <w:rFonts w:ascii="Arial" w:hAnsi="Arial" w:cs="Arial"/>
                <w:bCs/>
                <w:iCs/>
              </w:rPr>
              <w:t>15/78</w:t>
            </w:r>
            <w:r w:rsidR="00425669">
              <w:rPr>
                <w:rFonts w:ascii="Arial" w:hAnsi="Arial" w:cs="Arial"/>
                <w:bCs/>
                <w:iCs/>
              </w:rPr>
              <w:t>/2</w:t>
            </w:r>
          </w:p>
        </w:tc>
        <w:tc>
          <w:tcPr>
            <w:tcW w:w="6144" w:type="dxa"/>
            <w:shd w:val="clear" w:color="auto" w:fill="auto"/>
          </w:tcPr>
          <w:p w:rsidR="00425669" w:rsidRDefault="00B72D07" w:rsidP="00B72D07">
            <w:pPr>
              <w:jc w:val="both"/>
              <w:rPr>
                <w:rFonts w:ascii="Arial" w:hAnsi="Arial" w:cs="Arial"/>
              </w:rPr>
            </w:pPr>
            <w:r>
              <w:rPr>
                <w:rFonts w:ascii="Arial" w:hAnsi="Arial" w:cs="Arial"/>
              </w:rPr>
              <w:t xml:space="preserve">Debbie said Members need to note that there </w:t>
            </w:r>
            <w:r w:rsidR="001943C7">
              <w:rPr>
                <w:rFonts w:ascii="Arial" w:hAnsi="Arial" w:cs="Arial"/>
              </w:rPr>
              <w:t>are</w:t>
            </w:r>
            <w:r>
              <w:rPr>
                <w:rFonts w:ascii="Arial" w:hAnsi="Arial" w:cs="Arial"/>
              </w:rPr>
              <w:t xml:space="preserve"> deadlines for the submission of key returns for which the Board will be held accountable. Therefore the </w:t>
            </w:r>
            <w:r>
              <w:rPr>
                <w:rFonts w:ascii="Arial" w:hAnsi="Arial" w:cs="Arial"/>
              </w:rPr>
              <w:lastRenderedPageBreak/>
              <w:t xml:space="preserve">Board needs to have its own assurances that these deadlines will be met. She said the HCA will check what assurances </w:t>
            </w:r>
            <w:r w:rsidR="001943C7">
              <w:rPr>
                <w:rFonts w:ascii="Arial" w:hAnsi="Arial" w:cs="Arial"/>
              </w:rPr>
              <w:t>are</w:t>
            </w:r>
            <w:r>
              <w:rPr>
                <w:rFonts w:ascii="Arial" w:hAnsi="Arial" w:cs="Arial"/>
              </w:rPr>
              <w:t xml:space="preserve"> received by the Board to ensure that Hexagon is compliant. </w:t>
            </w:r>
          </w:p>
          <w:p w:rsidR="004F70FA" w:rsidRDefault="004F70FA" w:rsidP="00B72D07">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b w:val="0"/>
              </w:rPr>
            </w:pPr>
          </w:p>
        </w:tc>
      </w:tr>
      <w:tr w:rsidR="00425669" w:rsidRPr="006914C3" w:rsidTr="00026A10">
        <w:tc>
          <w:tcPr>
            <w:tcW w:w="1704" w:type="dxa"/>
            <w:shd w:val="clear" w:color="auto" w:fill="auto"/>
          </w:tcPr>
          <w:p w:rsidR="00425669" w:rsidRDefault="00B72D07" w:rsidP="00026A10">
            <w:pPr>
              <w:tabs>
                <w:tab w:val="left" w:pos="1482"/>
              </w:tabs>
              <w:ind w:right="-108"/>
              <w:jc w:val="both"/>
              <w:rPr>
                <w:rFonts w:ascii="Arial" w:hAnsi="Arial" w:cs="Arial"/>
                <w:bCs/>
                <w:iCs/>
              </w:rPr>
            </w:pPr>
            <w:r>
              <w:rPr>
                <w:rFonts w:ascii="Arial" w:hAnsi="Arial" w:cs="Arial"/>
                <w:bCs/>
                <w:iCs/>
              </w:rPr>
              <w:lastRenderedPageBreak/>
              <w:t>15/78</w:t>
            </w:r>
            <w:r w:rsidR="00425669">
              <w:rPr>
                <w:rFonts w:ascii="Arial" w:hAnsi="Arial" w:cs="Arial"/>
                <w:bCs/>
                <w:iCs/>
              </w:rPr>
              <w:t>/3</w:t>
            </w:r>
          </w:p>
        </w:tc>
        <w:tc>
          <w:tcPr>
            <w:tcW w:w="6144" w:type="dxa"/>
            <w:shd w:val="clear" w:color="auto" w:fill="auto"/>
          </w:tcPr>
          <w:p w:rsidR="00425669" w:rsidRDefault="00B25548" w:rsidP="00B72D07">
            <w:pPr>
              <w:jc w:val="both"/>
              <w:rPr>
                <w:rFonts w:ascii="Arial" w:hAnsi="Arial" w:cs="Arial"/>
              </w:rPr>
            </w:pPr>
            <w:r>
              <w:rPr>
                <w:rFonts w:ascii="Arial" w:hAnsi="Arial" w:cs="Arial"/>
              </w:rPr>
              <w:t>Debbie suggested that officers provide a report to the Board which lists the deadlines of the various reports, together with details of when the reports are returned/submitted. She said an alternative to this would be for assurance to be provided via inclusion in the annual Internal Controls Assurance statement.</w:t>
            </w:r>
          </w:p>
          <w:p w:rsidR="00B25548" w:rsidRDefault="00B25548" w:rsidP="00B72D07">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b w:val="0"/>
              </w:rPr>
            </w:pPr>
          </w:p>
        </w:tc>
      </w:tr>
      <w:tr w:rsidR="00425669" w:rsidRPr="006914C3" w:rsidTr="00026A10">
        <w:tc>
          <w:tcPr>
            <w:tcW w:w="1704" w:type="dxa"/>
            <w:shd w:val="clear" w:color="auto" w:fill="auto"/>
          </w:tcPr>
          <w:p w:rsidR="00425669" w:rsidRDefault="00B25548" w:rsidP="00026A10">
            <w:pPr>
              <w:tabs>
                <w:tab w:val="left" w:pos="1482"/>
              </w:tabs>
              <w:ind w:right="-108"/>
              <w:jc w:val="both"/>
              <w:rPr>
                <w:rFonts w:ascii="Arial" w:hAnsi="Arial" w:cs="Arial"/>
                <w:bCs/>
                <w:iCs/>
              </w:rPr>
            </w:pPr>
            <w:r>
              <w:rPr>
                <w:rFonts w:ascii="Arial" w:hAnsi="Arial" w:cs="Arial"/>
                <w:bCs/>
                <w:iCs/>
              </w:rPr>
              <w:t>15/78</w:t>
            </w:r>
            <w:r w:rsidR="00425669">
              <w:rPr>
                <w:rFonts w:ascii="Arial" w:hAnsi="Arial" w:cs="Arial"/>
                <w:bCs/>
                <w:iCs/>
              </w:rPr>
              <w:t>/4</w:t>
            </w:r>
          </w:p>
        </w:tc>
        <w:tc>
          <w:tcPr>
            <w:tcW w:w="6144" w:type="dxa"/>
            <w:shd w:val="clear" w:color="auto" w:fill="auto"/>
          </w:tcPr>
          <w:p w:rsidR="00425669" w:rsidRDefault="00B25548" w:rsidP="00B25548">
            <w:pPr>
              <w:jc w:val="both"/>
              <w:rPr>
                <w:rFonts w:ascii="Arial" w:hAnsi="Arial" w:cs="Arial"/>
              </w:rPr>
            </w:pPr>
            <w:r>
              <w:rPr>
                <w:rFonts w:ascii="Arial" w:hAnsi="Arial" w:cs="Arial"/>
              </w:rPr>
              <w:t xml:space="preserve">After discussion, Members </w:t>
            </w:r>
            <w:r w:rsidRPr="00B25548">
              <w:rPr>
                <w:rFonts w:ascii="Arial" w:hAnsi="Arial" w:cs="Arial"/>
                <w:b/>
                <w:u w:val="single"/>
              </w:rPr>
              <w:t>agreed</w:t>
            </w:r>
            <w:r>
              <w:rPr>
                <w:rFonts w:ascii="Arial" w:hAnsi="Arial" w:cs="Arial"/>
              </w:rPr>
              <w:t xml:space="preserve"> that assurance is provided via the Internal Controls Assurance report, </w:t>
            </w:r>
            <w:r w:rsidRPr="00B25548">
              <w:rPr>
                <w:rFonts w:ascii="Arial" w:hAnsi="Arial" w:cs="Arial"/>
                <w:u w:val="single"/>
              </w:rPr>
              <w:t>subject to</w:t>
            </w:r>
            <w:r>
              <w:rPr>
                <w:rFonts w:ascii="Arial" w:hAnsi="Arial" w:cs="Arial"/>
              </w:rPr>
              <w:t xml:space="preserve"> assurance that Hexagon has complied in the past and the provision of a statement that confirms all returns were done on time.</w:t>
            </w:r>
          </w:p>
          <w:p w:rsidR="00B25548" w:rsidRDefault="00B25548" w:rsidP="00B25548">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6914C3" w:rsidRDefault="002728D3" w:rsidP="00026A10">
            <w:pPr>
              <w:pStyle w:val="Heading5"/>
              <w:jc w:val="both"/>
              <w:rPr>
                <w:rFonts w:ascii="Arial" w:hAnsi="Arial" w:cs="Arial"/>
                <w:b w:val="0"/>
              </w:rPr>
            </w:pPr>
            <w:r>
              <w:rPr>
                <w:rFonts w:ascii="Arial" w:hAnsi="Arial" w:cs="Arial"/>
                <w:b w:val="0"/>
              </w:rPr>
              <w:t>PN</w:t>
            </w:r>
          </w:p>
        </w:tc>
      </w:tr>
      <w:tr w:rsidR="00425669" w:rsidRPr="006914C3" w:rsidTr="00026A10">
        <w:tc>
          <w:tcPr>
            <w:tcW w:w="1704" w:type="dxa"/>
            <w:shd w:val="clear" w:color="auto" w:fill="auto"/>
          </w:tcPr>
          <w:p w:rsidR="00425669" w:rsidRDefault="00B25548" w:rsidP="00026A10">
            <w:pPr>
              <w:tabs>
                <w:tab w:val="left" w:pos="1482"/>
              </w:tabs>
              <w:ind w:right="-108"/>
              <w:jc w:val="both"/>
              <w:rPr>
                <w:rFonts w:ascii="Arial" w:hAnsi="Arial" w:cs="Arial"/>
                <w:bCs/>
                <w:iCs/>
              </w:rPr>
            </w:pPr>
            <w:r>
              <w:rPr>
                <w:rFonts w:ascii="Arial" w:hAnsi="Arial" w:cs="Arial"/>
                <w:bCs/>
                <w:iCs/>
              </w:rPr>
              <w:t>15/78</w:t>
            </w:r>
            <w:r w:rsidR="00425669">
              <w:rPr>
                <w:rFonts w:ascii="Arial" w:hAnsi="Arial" w:cs="Arial"/>
                <w:bCs/>
                <w:iCs/>
              </w:rPr>
              <w:t>/5</w:t>
            </w:r>
          </w:p>
        </w:tc>
        <w:tc>
          <w:tcPr>
            <w:tcW w:w="6144" w:type="dxa"/>
            <w:shd w:val="clear" w:color="auto" w:fill="auto"/>
          </w:tcPr>
          <w:p w:rsidR="00425669" w:rsidRDefault="00B25548" w:rsidP="00026A10">
            <w:pPr>
              <w:jc w:val="both"/>
              <w:rPr>
                <w:rFonts w:ascii="Arial" w:hAnsi="Arial" w:cs="Arial"/>
              </w:rPr>
            </w:pPr>
            <w:r>
              <w:rPr>
                <w:rFonts w:ascii="Arial" w:hAnsi="Arial" w:cs="Arial"/>
              </w:rPr>
              <w:t>It was also agreed that immediately there is a breach, the Chair of the Board and the Chair of the Audit &amp; Risk Committee are informed.</w:t>
            </w:r>
          </w:p>
          <w:p w:rsidR="00B25548" w:rsidRDefault="00B25548"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6914C3" w:rsidRDefault="002728D3" w:rsidP="00026A10">
            <w:pPr>
              <w:pStyle w:val="Heading5"/>
              <w:jc w:val="both"/>
              <w:rPr>
                <w:rFonts w:ascii="Arial" w:hAnsi="Arial" w:cs="Arial"/>
                <w:b w:val="0"/>
              </w:rPr>
            </w:pPr>
            <w:r>
              <w:rPr>
                <w:rFonts w:ascii="Arial" w:hAnsi="Arial" w:cs="Arial"/>
                <w:b w:val="0"/>
              </w:rPr>
              <w:t>TMc</w:t>
            </w:r>
          </w:p>
        </w:tc>
      </w:tr>
      <w:tr w:rsidR="00425669" w:rsidRPr="006914C3" w:rsidTr="00026A10">
        <w:tc>
          <w:tcPr>
            <w:tcW w:w="1704" w:type="dxa"/>
            <w:shd w:val="clear" w:color="auto" w:fill="auto"/>
          </w:tcPr>
          <w:p w:rsidR="00425669" w:rsidRPr="006914C3" w:rsidRDefault="00425669" w:rsidP="00026A10">
            <w:pPr>
              <w:tabs>
                <w:tab w:val="left" w:pos="1482"/>
              </w:tabs>
              <w:ind w:right="-108"/>
              <w:jc w:val="both"/>
              <w:rPr>
                <w:rFonts w:ascii="Arial" w:hAnsi="Arial" w:cs="Arial"/>
                <w:b/>
                <w:bCs/>
                <w:i/>
                <w:iCs/>
                <w:sz w:val="28"/>
                <w:szCs w:val="28"/>
              </w:rPr>
            </w:pPr>
            <w:r w:rsidRPr="006914C3">
              <w:rPr>
                <w:rFonts w:ascii="Arial" w:hAnsi="Arial" w:cs="Arial"/>
                <w:b/>
                <w:bCs/>
                <w:i/>
                <w:iCs/>
                <w:sz w:val="28"/>
                <w:szCs w:val="28"/>
              </w:rPr>
              <w:t>1</w:t>
            </w:r>
            <w:r>
              <w:rPr>
                <w:rFonts w:ascii="Arial" w:hAnsi="Arial" w:cs="Arial"/>
                <w:b/>
                <w:bCs/>
                <w:i/>
                <w:iCs/>
                <w:sz w:val="28"/>
                <w:szCs w:val="28"/>
              </w:rPr>
              <w:t>5</w:t>
            </w:r>
            <w:r w:rsidRPr="006914C3">
              <w:rPr>
                <w:rFonts w:ascii="Arial" w:hAnsi="Arial" w:cs="Arial"/>
                <w:b/>
                <w:bCs/>
                <w:i/>
                <w:iCs/>
                <w:sz w:val="28"/>
                <w:szCs w:val="28"/>
              </w:rPr>
              <w:t>/</w:t>
            </w:r>
            <w:r w:rsidR="00B25548">
              <w:rPr>
                <w:rFonts w:ascii="Arial" w:hAnsi="Arial" w:cs="Arial"/>
                <w:b/>
                <w:bCs/>
                <w:i/>
                <w:iCs/>
                <w:sz w:val="28"/>
                <w:szCs w:val="28"/>
              </w:rPr>
              <w:t>79</w:t>
            </w:r>
          </w:p>
        </w:tc>
        <w:tc>
          <w:tcPr>
            <w:tcW w:w="6144" w:type="dxa"/>
            <w:shd w:val="clear" w:color="auto" w:fill="auto"/>
          </w:tcPr>
          <w:p w:rsidR="00425669" w:rsidRDefault="00425669" w:rsidP="00026A10">
            <w:pPr>
              <w:rPr>
                <w:rFonts w:ascii="Arial" w:hAnsi="Arial" w:cs="Arial"/>
                <w:b/>
                <w:i/>
                <w:sz w:val="28"/>
                <w:szCs w:val="28"/>
              </w:rPr>
            </w:pPr>
            <w:r>
              <w:rPr>
                <w:rFonts w:ascii="Arial" w:hAnsi="Arial" w:cs="Arial"/>
                <w:b/>
                <w:i/>
                <w:sz w:val="28"/>
                <w:szCs w:val="28"/>
              </w:rPr>
              <w:t>Changes to Corporate Risks</w:t>
            </w:r>
          </w:p>
          <w:p w:rsidR="00425669" w:rsidRPr="00D93AF1" w:rsidRDefault="00425669" w:rsidP="00026A10">
            <w:pPr>
              <w:rPr>
                <w:rFonts w:ascii="Arial" w:hAnsi="Arial" w:cs="Arial"/>
                <w:b/>
                <w:i/>
                <w:sz w:val="28"/>
                <w:szCs w:val="28"/>
              </w:rPr>
            </w:pPr>
          </w:p>
        </w:tc>
        <w:tc>
          <w:tcPr>
            <w:tcW w:w="1080" w:type="dxa"/>
            <w:tcBorders>
              <w:left w:val="single" w:sz="6" w:space="0" w:color="auto"/>
              <w:right w:val="single" w:sz="6" w:space="0" w:color="auto"/>
            </w:tcBorders>
            <w:shd w:val="clear" w:color="auto" w:fill="auto"/>
          </w:tcPr>
          <w:p w:rsidR="00425669" w:rsidRPr="006914C3" w:rsidRDefault="00425669" w:rsidP="00026A10">
            <w:pPr>
              <w:pStyle w:val="Heading5"/>
              <w:jc w:val="both"/>
              <w:rPr>
                <w:rFonts w:ascii="Arial" w:hAnsi="Arial" w:cs="Arial"/>
                <w:i/>
                <w:sz w:val="28"/>
                <w:szCs w:val="28"/>
              </w:rPr>
            </w:pPr>
          </w:p>
        </w:tc>
      </w:tr>
      <w:tr w:rsidR="00425669" w:rsidRPr="00400F99" w:rsidTr="00026A10">
        <w:tc>
          <w:tcPr>
            <w:tcW w:w="1704" w:type="dxa"/>
            <w:shd w:val="clear" w:color="auto" w:fill="auto"/>
          </w:tcPr>
          <w:p w:rsidR="00425669" w:rsidRPr="00400F99" w:rsidRDefault="00B25548" w:rsidP="00026A10">
            <w:pPr>
              <w:tabs>
                <w:tab w:val="left" w:pos="1482"/>
              </w:tabs>
              <w:ind w:right="-108"/>
              <w:jc w:val="both"/>
              <w:rPr>
                <w:rFonts w:ascii="Arial" w:hAnsi="Arial" w:cs="Arial"/>
                <w:bCs/>
                <w:iCs/>
              </w:rPr>
            </w:pPr>
            <w:r>
              <w:rPr>
                <w:rFonts w:ascii="Arial" w:hAnsi="Arial" w:cs="Arial"/>
                <w:bCs/>
                <w:iCs/>
              </w:rPr>
              <w:t>15/79</w:t>
            </w:r>
            <w:r w:rsidR="00425669" w:rsidRPr="006914C3">
              <w:rPr>
                <w:rFonts w:ascii="Arial" w:hAnsi="Arial" w:cs="Arial"/>
                <w:bCs/>
                <w:iCs/>
              </w:rPr>
              <w:t>/1</w:t>
            </w:r>
          </w:p>
        </w:tc>
        <w:tc>
          <w:tcPr>
            <w:tcW w:w="6144" w:type="dxa"/>
            <w:shd w:val="clear" w:color="auto" w:fill="auto"/>
          </w:tcPr>
          <w:p w:rsidR="00425669" w:rsidRDefault="00B25548" w:rsidP="00026A10">
            <w:pPr>
              <w:jc w:val="both"/>
              <w:rPr>
                <w:rFonts w:ascii="Arial" w:hAnsi="Arial" w:cs="Arial"/>
              </w:rPr>
            </w:pPr>
            <w:r>
              <w:rPr>
                <w:rFonts w:ascii="Arial" w:hAnsi="Arial" w:cs="Arial"/>
              </w:rPr>
              <w:t xml:space="preserve">Phil Newsam presented the report which </w:t>
            </w:r>
            <w:r w:rsidR="00773DCE">
              <w:rPr>
                <w:rFonts w:ascii="Arial" w:hAnsi="Arial" w:cs="Arial"/>
              </w:rPr>
              <w:t>detailed the most serious gross and net risks recorded on the revised Corporate Risk Map. She said the report was also presented to the 7</w:t>
            </w:r>
            <w:r w:rsidR="00773DCE" w:rsidRPr="00773DCE">
              <w:rPr>
                <w:rFonts w:ascii="Arial" w:hAnsi="Arial" w:cs="Arial"/>
                <w:vertAlign w:val="superscript"/>
              </w:rPr>
              <w:t>th</w:t>
            </w:r>
            <w:r w:rsidR="00773DCE">
              <w:rPr>
                <w:rFonts w:ascii="Arial" w:hAnsi="Arial" w:cs="Arial"/>
              </w:rPr>
              <w:t xml:space="preserve"> July Audit &amp; Risk Committee meeting.</w:t>
            </w:r>
          </w:p>
          <w:p w:rsidR="00773DCE" w:rsidRPr="001655C2" w:rsidRDefault="00773DCE"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400F99" w:rsidRDefault="00425669" w:rsidP="00026A10">
            <w:pPr>
              <w:pStyle w:val="Heading5"/>
              <w:jc w:val="both"/>
              <w:rPr>
                <w:rFonts w:ascii="Arial" w:hAnsi="Arial" w:cs="Arial"/>
                <w:b w:val="0"/>
              </w:rPr>
            </w:pPr>
          </w:p>
        </w:tc>
      </w:tr>
      <w:tr w:rsidR="00773DCE" w:rsidRPr="00400F99" w:rsidTr="00026A10">
        <w:tc>
          <w:tcPr>
            <w:tcW w:w="1704" w:type="dxa"/>
            <w:shd w:val="clear" w:color="auto" w:fill="auto"/>
          </w:tcPr>
          <w:p w:rsidR="00773DCE" w:rsidRDefault="00773DCE" w:rsidP="00026A10">
            <w:pPr>
              <w:tabs>
                <w:tab w:val="left" w:pos="1482"/>
              </w:tabs>
              <w:ind w:right="-108"/>
              <w:jc w:val="both"/>
              <w:rPr>
                <w:rFonts w:ascii="Arial" w:hAnsi="Arial" w:cs="Arial"/>
                <w:bCs/>
                <w:iCs/>
              </w:rPr>
            </w:pPr>
            <w:r>
              <w:rPr>
                <w:rFonts w:ascii="Arial" w:hAnsi="Arial" w:cs="Arial"/>
                <w:bCs/>
                <w:iCs/>
              </w:rPr>
              <w:t>15/79/2</w:t>
            </w:r>
          </w:p>
        </w:tc>
        <w:tc>
          <w:tcPr>
            <w:tcW w:w="6144" w:type="dxa"/>
            <w:shd w:val="clear" w:color="auto" w:fill="auto"/>
          </w:tcPr>
          <w:p w:rsidR="00773DCE" w:rsidRDefault="00773DCE" w:rsidP="00026A10">
            <w:pPr>
              <w:jc w:val="both"/>
              <w:rPr>
                <w:rFonts w:ascii="Arial" w:hAnsi="Arial" w:cs="Arial"/>
              </w:rPr>
            </w:pPr>
            <w:r>
              <w:rPr>
                <w:rFonts w:ascii="Arial" w:hAnsi="Arial" w:cs="Arial"/>
              </w:rPr>
              <w:t xml:space="preserve">Members </w:t>
            </w:r>
            <w:r w:rsidRPr="00773DCE">
              <w:rPr>
                <w:rFonts w:ascii="Arial" w:hAnsi="Arial" w:cs="Arial"/>
                <w:b/>
                <w:u w:val="single"/>
              </w:rPr>
              <w:t>noted</w:t>
            </w:r>
            <w:r>
              <w:rPr>
                <w:rFonts w:ascii="Arial" w:hAnsi="Arial" w:cs="Arial"/>
              </w:rPr>
              <w:t xml:space="preserve"> the report.</w:t>
            </w:r>
          </w:p>
          <w:p w:rsidR="001406AC" w:rsidRDefault="001406AC"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773DCE" w:rsidRPr="00400F99" w:rsidRDefault="00773DCE" w:rsidP="00026A10">
            <w:pPr>
              <w:pStyle w:val="Heading5"/>
              <w:jc w:val="both"/>
              <w:rPr>
                <w:rFonts w:ascii="Arial" w:hAnsi="Arial" w:cs="Arial"/>
                <w:b w:val="0"/>
              </w:rPr>
            </w:pPr>
          </w:p>
        </w:tc>
      </w:tr>
      <w:tr w:rsidR="00425669" w:rsidRPr="00400F99" w:rsidTr="00026A10">
        <w:tc>
          <w:tcPr>
            <w:tcW w:w="1704" w:type="dxa"/>
            <w:shd w:val="clear" w:color="auto" w:fill="auto"/>
          </w:tcPr>
          <w:p w:rsidR="00425669" w:rsidRPr="00D93AF1" w:rsidRDefault="00773DCE" w:rsidP="00773DCE">
            <w:pPr>
              <w:tabs>
                <w:tab w:val="left" w:pos="1482"/>
              </w:tabs>
              <w:ind w:right="-108"/>
              <w:jc w:val="both"/>
              <w:rPr>
                <w:rFonts w:ascii="Arial" w:hAnsi="Arial" w:cs="Arial"/>
                <w:b/>
                <w:bCs/>
                <w:i/>
                <w:iCs/>
                <w:sz w:val="28"/>
                <w:szCs w:val="28"/>
              </w:rPr>
            </w:pPr>
            <w:r>
              <w:rPr>
                <w:rFonts w:ascii="Arial" w:hAnsi="Arial" w:cs="Arial"/>
                <w:b/>
                <w:bCs/>
                <w:i/>
                <w:iCs/>
                <w:sz w:val="28"/>
                <w:szCs w:val="28"/>
              </w:rPr>
              <w:t>15/80</w:t>
            </w:r>
          </w:p>
        </w:tc>
        <w:tc>
          <w:tcPr>
            <w:tcW w:w="6144" w:type="dxa"/>
            <w:shd w:val="clear" w:color="auto" w:fill="auto"/>
          </w:tcPr>
          <w:p w:rsidR="00425669" w:rsidRDefault="00425669" w:rsidP="00026A10">
            <w:pPr>
              <w:rPr>
                <w:rFonts w:ascii="Arial" w:hAnsi="Arial" w:cs="Arial"/>
                <w:b/>
                <w:i/>
                <w:sz w:val="28"/>
                <w:szCs w:val="28"/>
              </w:rPr>
            </w:pPr>
            <w:r>
              <w:rPr>
                <w:rFonts w:ascii="Arial" w:hAnsi="Arial" w:cs="Arial"/>
                <w:b/>
                <w:i/>
                <w:sz w:val="28"/>
                <w:szCs w:val="28"/>
              </w:rPr>
              <w:t>Summer Budget Announcement</w:t>
            </w:r>
          </w:p>
          <w:p w:rsidR="00425669" w:rsidRPr="00D93AF1" w:rsidRDefault="00425669" w:rsidP="00026A10">
            <w:pPr>
              <w:rPr>
                <w:rFonts w:ascii="Arial" w:hAnsi="Arial" w:cs="Arial"/>
                <w:b/>
                <w:i/>
                <w:sz w:val="28"/>
                <w:szCs w:val="28"/>
              </w:rPr>
            </w:pPr>
          </w:p>
        </w:tc>
        <w:tc>
          <w:tcPr>
            <w:tcW w:w="1080" w:type="dxa"/>
            <w:tcBorders>
              <w:left w:val="single" w:sz="6" w:space="0" w:color="auto"/>
              <w:right w:val="single" w:sz="6" w:space="0" w:color="auto"/>
            </w:tcBorders>
            <w:shd w:val="clear" w:color="auto" w:fill="auto"/>
          </w:tcPr>
          <w:p w:rsidR="00425669" w:rsidRPr="00400F99" w:rsidRDefault="00425669" w:rsidP="00026A10">
            <w:pPr>
              <w:pStyle w:val="Heading5"/>
              <w:jc w:val="both"/>
              <w:rPr>
                <w:rFonts w:ascii="Arial" w:hAnsi="Arial" w:cs="Arial"/>
                <w:b w:val="0"/>
              </w:rPr>
            </w:pPr>
          </w:p>
        </w:tc>
      </w:tr>
      <w:tr w:rsidR="00425669" w:rsidRPr="00400F99" w:rsidTr="00026A10">
        <w:tc>
          <w:tcPr>
            <w:tcW w:w="1704" w:type="dxa"/>
            <w:shd w:val="clear" w:color="auto" w:fill="auto"/>
          </w:tcPr>
          <w:p w:rsidR="00425669" w:rsidRDefault="00773DCE" w:rsidP="00026A10">
            <w:pPr>
              <w:tabs>
                <w:tab w:val="left" w:pos="1482"/>
              </w:tabs>
              <w:ind w:right="-108"/>
              <w:jc w:val="both"/>
              <w:rPr>
                <w:rFonts w:ascii="Arial" w:hAnsi="Arial" w:cs="Arial"/>
                <w:bCs/>
                <w:iCs/>
              </w:rPr>
            </w:pPr>
            <w:r>
              <w:rPr>
                <w:rFonts w:ascii="Arial" w:hAnsi="Arial" w:cs="Arial"/>
                <w:bCs/>
                <w:iCs/>
              </w:rPr>
              <w:t>15/80</w:t>
            </w:r>
            <w:r w:rsidR="00425669">
              <w:rPr>
                <w:rFonts w:ascii="Arial" w:hAnsi="Arial" w:cs="Arial"/>
                <w:bCs/>
                <w:iCs/>
              </w:rPr>
              <w:t>/1</w:t>
            </w:r>
          </w:p>
        </w:tc>
        <w:tc>
          <w:tcPr>
            <w:tcW w:w="6144" w:type="dxa"/>
            <w:shd w:val="clear" w:color="auto" w:fill="auto"/>
          </w:tcPr>
          <w:p w:rsidR="00425669" w:rsidRDefault="00773DCE" w:rsidP="00026A10">
            <w:pPr>
              <w:jc w:val="both"/>
              <w:rPr>
                <w:rFonts w:ascii="Arial" w:hAnsi="Arial" w:cs="Arial"/>
              </w:rPr>
            </w:pPr>
            <w:r>
              <w:rPr>
                <w:rFonts w:ascii="Arial" w:hAnsi="Arial" w:cs="Arial"/>
              </w:rPr>
              <w:t>Tom presented his report which outlined the elements of the summer budget announcements of 8</w:t>
            </w:r>
            <w:r w:rsidRPr="00773DCE">
              <w:rPr>
                <w:rFonts w:ascii="Arial" w:hAnsi="Arial" w:cs="Arial"/>
                <w:vertAlign w:val="superscript"/>
              </w:rPr>
              <w:t>th</w:t>
            </w:r>
            <w:r>
              <w:rPr>
                <w:rFonts w:ascii="Arial" w:hAnsi="Arial" w:cs="Arial"/>
              </w:rPr>
              <w:t xml:space="preserve"> July as they related to Hexagon. He said Members will have an opportunity to discuss further at the upcoming away-day and when a</w:t>
            </w:r>
            <w:r w:rsidR="001943C7">
              <w:rPr>
                <w:rFonts w:ascii="Arial" w:hAnsi="Arial" w:cs="Arial"/>
              </w:rPr>
              <w:t xml:space="preserve"> follow up </w:t>
            </w:r>
            <w:r>
              <w:rPr>
                <w:rFonts w:ascii="Arial" w:hAnsi="Arial" w:cs="Arial"/>
              </w:rPr>
              <w:t>report is presented to the September meeting.</w:t>
            </w:r>
          </w:p>
          <w:p w:rsidR="002728D3" w:rsidRPr="00A041C7" w:rsidRDefault="002728D3"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C14451" w:rsidRDefault="00425669" w:rsidP="00026A10">
            <w:pPr>
              <w:rPr>
                <w:rFonts w:ascii="Arial" w:hAnsi="Arial" w:cs="Arial"/>
              </w:rPr>
            </w:pPr>
          </w:p>
        </w:tc>
      </w:tr>
      <w:tr w:rsidR="00425669" w:rsidRPr="00400F99" w:rsidTr="00026A10">
        <w:tc>
          <w:tcPr>
            <w:tcW w:w="1704" w:type="dxa"/>
            <w:shd w:val="clear" w:color="auto" w:fill="auto"/>
          </w:tcPr>
          <w:p w:rsidR="00425669" w:rsidRDefault="00773DCE" w:rsidP="00026A10">
            <w:pPr>
              <w:tabs>
                <w:tab w:val="left" w:pos="1482"/>
              </w:tabs>
              <w:ind w:right="-108"/>
              <w:jc w:val="both"/>
              <w:rPr>
                <w:rFonts w:ascii="Arial" w:hAnsi="Arial" w:cs="Arial"/>
                <w:bCs/>
                <w:iCs/>
              </w:rPr>
            </w:pPr>
            <w:r>
              <w:rPr>
                <w:rFonts w:ascii="Arial" w:hAnsi="Arial" w:cs="Arial"/>
                <w:bCs/>
                <w:iCs/>
              </w:rPr>
              <w:t>15/80</w:t>
            </w:r>
            <w:r w:rsidR="00425669">
              <w:rPr>
                <w:rFonts w:ascii="Arial" w:hAnsi="Arial" w:cs="Arial"/>
                <w:bCs/>
                <w:iCs/>
              </w:rPr>
              <w:t>/2</w:t>
            </w:r>
          </w:p>
        </w:tc>
        <w:tc>
          <w:tcPr>
            <w:tcW w:w="6144" w:type="dxa"/>
            <w:shd w:val="clear" w:color="auto" w:fill="auto"/>
          </w:tcPr>
          <w:p w:rsidR="00425669" w:rsidRDefault="00773DCE" w:rsidP="00026A10">
            <w:pPr>
              <w:jc w:val="both"/>
              <w:rPr>
                <w:rFonts w:ascii="Arial" w:hAnsi="Arial" w:cs="Arial"/>
              </w:rPr>
            </w:pPr>
            <w:r>
              <w:rPr>
                <w:rFonts w:ascii="Arial" w:hAnsi="Arial" w:cs="Arial"/>
              </w:rPr>
              <w:t xml:space="preserve">Members </w:t>
            </w:r>
            <w:r w:rsidRPr="00773DCE">
              <w:rPr>
                <w:rFonts w:ascii="Arial" w:hAnsi="Arial" w:cs="Arial"/>
                <w:b/>
                <w:u w:val="single"/>
              </w:rPr>
              <w:t>noted</w:t>
            </w:r>
            <w:r>
              <w:rPr>
                <w:rFonts w:ascii="Arial" w:hAnsi="Arial" w:cs="Arial"/>
              </w:rPr>
              <w:t xml:space="preserve"> the report and </w:t>
            </w:r>
            <w:r w:rsidRPr="00773DCE">
              <w:rPr>
                <w:rFonts w:ascii="Arial" w:hAnsi="Arial" w:cs="Arial"/>
                <w:b/>
                <w:u w:val="single"/>
              </w:rPr>
              <w:t>agreed</w:t>
            </w:r>
            <w:r>
              <w:rPr>
                <w:rFonts w:ascii="Arial" w:hAnsi="Arial" w:cs="Arial"/>
              </w:rPr>
              <w:t xml:space="preserve"> that more detailed analysis takes place followed by a further report to the September meeting</w:t>
            </w:r>
            <w:r w:rsidR="002728D3">
              <w:rPr>
                <w:rFonts w:ascii="Arial" w:hAnsi="Arial" w:cs="Arial"/>
              </w:rPr>
              <w:t>.</w:t>
            </w:r>
            <w:r>
              <w:rPr>
                <w:rFonts w:ascii="Arial" w:hAnsi="Arial" w:cs="Arial"/>
              </w:rPr>
              <w:t xml:space="preserve"> </w:t>
            </w:r>
          </w:p>
          <w:p w:rsidR="004F70FA" w:rsidRDefault="004F70FA" w:rsidP="00026A10">
            <w:pPr>
              <w:jc w:val="both"/>
              <w:rPr>
                <w:rFonts w:ascii="Arial" w:hAnsi="Arial" w:cs="Arial"/>
              </w:rPr>
            </w:pPr>
          </w:p>
          <w:p w:rsidR="008D363C" w:rsidRDefault="008D363C" w:rsidP="00026A10">
            <w:pPr>
              <w:jc w:val="both"/>
              <w:rPr>
                <w:rFonts w:ascii="Arial" w:hAnsi="Arial" w:cs="Arial"/>
              </w:rPr>
            </w:pPr>
          </w:p>
          <w:p w:rsidR="008D363C" w:rsidRDefault="008D363C" w:rsidP="00026A10">
            <w:pPr>
              <w:jc w:val="both"/>
              <w:rPr>
                <w:rFonts w:ascii="Arial" w:hAnsi="Arial" w:cs="Arial"/>
              </w:rPr>
            </w:pPr>
          </w:p>
          <w:p w:rsidR="008D363C" w:rsidRPr="00C14451" w:rsidRDefault="008D363C"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400F99" w:rsidRDefault="00425669" w:rsidP="00026A10">
            <w:pPr>
              <w:pStyle w:val="Heading5"/>
              <w:jc w:val="both"/>
              <w:rPr>
                <w:rFonts w:ascii="Arial" w:hAnsi="Arial" w:cs="Arial"/>
                <w:b w:val="0"/>
              </w:rPr>
            </w:pPr>
          </w:p>
        </w:tc>
      </w:tr>
      <w:tr w:rsidR="00425669" w:rsidRPr="00025C40" w:rsidTr="00026A10">
        <w:tc>
          <w:tcPr>
            <w:tcW w:w="1704" w:type="dxa"/>
            <w:shd w:val="clear" w:color="auto" w:fill="auto"/>
          </w:tcPr>
          <w:p w:rsidR="00425669" w:rsidRPr="00025C40" w:rsidRDefault="00773DCE" w:rsidP="00026A10">
            <w:pPr>
              <w:tabs>
                <w:tab w:val="left" w:pos="1482"/>
              </w:tabs>
              <w:ind w:right="-108"/>
              <w:jc w:val="both"/>
              <w:rPr>
                <w:rFonts w:ascii="Arial" w:hAnsi="Arial" w:cs="Arial"/>
                <w:b/>
                <w:bCs/>
                <w:i/>
                <w:iCs/>
                <w:sz w:val="28"/>
                <w:szCs w:val="28"/>
              </w:rPr>
            </w:pPr>
            <w:r>
              <w:rPr>
                <w:rFonts w:ascii="Arial" w:hAnsi="Arial" w:cs="Arial"/>
                <w:b/>
                <w:bCs/>
                <w:i/>
                <w:iCs/>
                <w:sz w:val="28"/>
                <w:szCs w:val="28"/>
              </w:rPr>
              <w:lastRenderedPageBreak/>
              <w:t>15/81</w:t>
            </w:r>
          </w:p>
        </w:tc>
        <w:tc>
          <w:tcPr>
            <w:tcW w:w="6144" w:type="dxa"/>
            <w:shd w:val="clear" w:color="auto" w:fill="auto"/>
          </w:tcPr>
          <w:p w:rsidR="00425669" w:rsidRDefault="00425669" w:rsidP="00026A10">
            <w:pPr>
              <w:rPr>
                <w:rFonts w:ascii="Arial" w:hAnsi="Arial" w:cs="Arial"/>
                <w:b/>
                <w:i/>
                <w:sz w:val="28"/>
                <w:szCs w:val="28"/>
              </w:rPr>
            </w:pPr>
            <w:r>
              <w:rPr>
                <w:rFonts w:ascii="Arial" w:hAnsi="Arial" w:cs="Arial"/>
                <w:b/>
                <w:i/>
                <w:sz w:val="28"/>
                <w:szCs w:val="28"/>
              </w:rPr>
              <w:t>2015/16 Funding Conditions Approval</w:t>
            </w:r>
          </w:p>
          <w:p w:rsidR="00425669" w:rsidRPr="00025C40" w:rsidRDefault="00425669" w:rsidP="00026A10">
            <w:pPr>
              <w:rPr>
                <w:rFonts w:ascii="Arial" w:hAnsi="Arial" w:cs="Arial"/>
                <w:b/>
                <w:i/>
                <w:sz w:val="28"/>
                <w:szCs w:val="28"/>
              </w:rPr>
            </w:pPr>
          </w:p>
        </w:tc>
        <w:tc>
          <w:tcPr>
            <w:tcW w:w="1080" w:type="dxa"/>
            <w:tcBorders>
              <w:left w:val="single" w:sz="6" w:space="0" w:color="auto"/>
              <w:right w:val="single" w:sz="6" w:space="0" w:color="auto"/>
            </w:tcBorders>
            <w:shd w:val="clear" w:color="auto" w:fill="auto"/>
          </w:tcPr>
          <w:p w:rsidR="00425669" w:rsidRPr="00025C40" w:rsidRDefault="00425669" w:rsidP="00026A10">
            <w:pPr>
              <w:pStyle w:val="Heading5"/>
              <w:jc w:val="both"/>
              <w:rPr>
                <w:rFonts w:ascii="Arial" w:hAnsi="Arial" w:cs="Arial"/>
                <w:i/>
                <w:sz w:val="28"/>
                <w:szCs w:val="28"/>
              </w:rPr>
            </w:pPr>
          </w:p>
        </w:tc>
      </w:tr>
      <w:tr w:rsidR="00425669" w:rsidRPr="00400F99" w:rsidTr="00026A10">
        <w:tc>
          <w:tcPr>
            <w:tcW w:w="1704" w:type="dxa"/>
            <w:shd w:val="clear" w:color="auto" w:fill="auto"/>
          </w:tcPr>
          <w:p w:rsidR="00425669" w:rsidRDefault="00773DCE" w:rsidP="00026A10">
            <w:pPr>
              <w:tabs>
                <w:tab w:val="left" w:pos="1482"/>
              </w:tabs>
              <w:ind w:right="-108"/>
              <w:jc w:val="both"/>
              <w:rPr>
                <w:rFonts w:ascii="Arial" w:hAnsi="Arial" w:cs="Arial"/>
                <w:bCs/>
                <w:iCs/>
              </w:rPr>
            </w:pPr>
            <w:r>
              <w:rPr>
                <w:rFonts w:ascii="Arial" w:hAnsi="Arial" w:cs="Arial"/>
                <w:bCs/>
                <w:iCs/>
              </w:rPr>
              <w:t>15/81</w:t>
            </w:r>
            <w:r w:rsidR="00425669">
              <w:rPr>
                <w:rFonts w:ascii="Arial" w:hAnsi="Arial" w:cs="Arial"/>
                <w:bCs/>
                <w:iCs/>
              </w:rPr>
              <w:t>/1</w:t>
            </w:r>
          </w:p>
        </w:tc>
        <w:tc>
          <w:tcPr>
            <w:tcW w:w="6144" w:type="dxa"/>
            <w:shd w:val="clear" w:color="auto" w:fill="auto"/>
          </w:tcPr>
          <w:p w:rsidR="00773DCE" w:rsidRDefault="00773DCE" w:rsidP="00026A10">
            <w:pPr>
              <w:jc w:val="both"/>
              <w:rPr>
                <w:rFonts w:ascii="Arial" w:hAnsi="Arial" w:cs="Arial"/>
              </w:rPr>
            </w:pPr>
            <w:r>
              <w:rPr>
                <w:rFonts w:ascii="Arial" w:hAnsi="Arial" w:cs="Arial"/>
              </w:rPr>
              <w:t xml:space="preserve">Kerry Heath presented the report and </w:t>
            </w:r>
            <w:r w:rsidR="001943C7">
              <w:rPr>
                <w:rFonts w:ascii="Arial" w:hAnsi="Arial" w:cs="Arial"/>
              </w:rPr>
              <w:t>confirmed</w:t>
            </w:r>
            <w:r>
              <w:rPr>
                <w:rFonts w:ascii="Arial" w:hAnsi="Arial" w:cs="Arial"/>
              </w:rPr>
              <w:t xml:space="preserve"> that there were no clauses which impact</w:t>
            </w:r>
            <w:r w:rsidR="00395542">
              <w:rPr>
                <w:rFonts w:ascii="Arial" w:hAnsi="Arial" w:cs="Arial"/>
              </w:rPr>
              <w:t>ed</w:t>
            </w:r>
            <w:r>
              <w:rPr>
                <w:rFonts w:ascii="Arial" w:hAnsi="Arial" w:cs="Arial"/>
              </w:rPr>
              <w:t xml:space="preserve"> on </w:t>
            </w:r>
            <w:r w:rsidR="00395542">
              <w:rPr>
                <w:rFonts w:ascii="Arial" w:hAnsi="Arial" w:cs="Arial"/>
              </w:rPr>
              <w:t>the Association’s</w:t>
            </w:r>
            <w:r>
              <w:rPr>
                <w:rFonts w:ascii="Arial" w:hAnsi="Arial" w:cs="Arial"/>
              </w:rPr>
              <w:t xml:space="preserve"> ability to comply with the conditions in delivering the Mayor’s Ho</w:t>
            </w:r>
            <w:r w:rsidR="00ED71EB">
              <w:rPr>
                <w:rFonts w:ascii="Arial" w:hAnsi="Arial" w:cs="Arial"/>
              </w:rPr>
              <w:t>using Covenant Building the Pip</w:t>
            </w:r>
            <w:r>
              <w:rPr>
                <w:rFonts w:ascii="Arial" w:hAnsi="Arial" w:cs="Arial"/>
              </w:rPr>
              <w:t>eline programme or the Mayor’s Housing Covenant 2015/18 programme.</w:t>
            </w:r>
          </w:p>
          <w:p w:rsidR="00425669" w:rsidRPr="00C14451" w:rsidRDefault="00425669" w:rsidP="00395542">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911369" w:rsidRDefault="00425669" w:rsidP="00026A10">
            <w:pPr>
              <w:rPr>
                <w:rFonts w:ascii="Arial" w:hAnsi="Arial" w:cs="Arial"/>
              </w:rPr>
            </w:pPr>
          </w:p>
        </w:tc>
      </w:tr>
      <w:tr w:rsidR="00773DCE" w:rsidRPr="00400F99" w:rsidTr="00026A10">
        <w:tc>
          <w:tcPr>
            <w:tcW w:w="1704" w:type="dxa"/>
            <w:shd w:val="clear" w:color="auto" w:fill="auto"/>
          </w:tcPr>
          <w:p w:rsidR="00773DCE" w:rsidRDefault="00395542" w:rsidP="00026A10">
            <w:pPr>
              <w:tabs>
                <w:tab w:val="left" w:pos="1482"/>
              </w:tabs>
              <w:ind w:right="-108"/>
              <w:jc w:val="both"/>
              <w:rPr>
                <w:rFonts w:ascii="Arial" w:hAnsi="Arial" w:cs="Arial"/>
                <w:bCs/>
                <w:iCs/>
              </w:rPr>
            </w:pPr>
            <w:r>
              <w:rPr>
                <w:rFonts w:ascii="Arial" w:hAnsi="Arial" w:cs="Arial"/>
                <w:bCs/>
                <w:iCs/>
              </w:rPr>
              <w:t>15/81/2</w:t>
            </w:r>
          </w:p>
        </w:tc>
        <w:tc>
          <w:tcPr>
            <w:tcW w:w="6144" w:type="dxa"/>
            <w:shd w:val="clear" w:color="auto" w:fill="auto"/>
          </w:tcPr>
          <w:p w:rsidR="00395542" w:rsidRDefault="00395542" w:rsidP="00395542">
            <w:pPr>
              <w:jc w:val="both"/>
              <w:rPr>
                <w:rFonts w:ascii="Arial" w:hAnsi="Arial" w:cs="Arial"/>
              </w:rPr>
            </w:pPr>
            <w:r>
              <w:rPr>
                <w:rFonts w:ascii="Arial" w:hAnsi="Arial" w:cs="Arial"/>
              </w:rPr>
              <w:t xml:space="preserve">The Board </w:t>
            </w:r>
            <w:r w:rsidRPr="00773DCE">
              <w:rPr>
                <w:rFonts w:ascii="Arial" w:hAnsi="Arial" w:cs="Arial"/>
                <w:b/>
                <w:u w:val="single"/>
              </w:rPr>
              <w:t>approved</w:t>
            </w:r>
            <w:r>
              <w:rPr>
                <w:rFonts w:ascii="Arial" w:hAnsi="Arial" w:cs="Arial"/>
              </w:rPr>
              <w:t xml:space="preserve"> the GLA Funding Conditions for 2015/16.</w:t>
            </w:r>
          </w:p>
          <w:p w:rsidR="00773DCE" w:rsidRDefault="00773DCE"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773DCE" w:rsidRPr="00911369" w:rsidRDefault="00773DCE" w:rsidP="00026A10">
            <w:pPr>
              <w:rPr>
                <w:rFonts w:ascii="Arial" w:hAnsi="Arial" w:cs="Arial"/>
              </w:rPr>
            </w:pPr>
          </w:p>
        </w:tc>
      </w:tr>
      <w:tr w:rsidR="00425669" w:rsidRPr="00425669" w:rsidTr="00026A10">
        <w:tc>
          <w:tcPr>
            <w:tcW w:w="1704" w:type="dxa"/>
            <w:shd w:val="clear" w:color="auto" w:fill="auto"/>
          </w:tcPr>
          <w:p w:rsidR="00425669" w:rsidRPr="00425669" w:rsidRDefault="00395542" w:rsidP="00026A10">
            <w:pPr>
              <w:tabs>
                <w:tab w:val="left" w:pos="1482"/>
              </w:tabs>
              <w:ind w:right="-108"/>
              <w:jc w:val="both"/>
              <w:rPr>
                <w:rFonts w:ascii="Arial" w:hAnsi="Arial" w:cs="Arial"/>
                <w:b/>
                <w:bCs/>
                <w:i/>
                <w:iCs/>
                <w:sz w:val="28"/>
              </w:rPr>
            </w:pPr>
            <w:r>
              <w:rPr>
                <w:rFonts w:ascii="Arial" w:hAnsi="Arial" w:cs="Arial"/>
                <w:b/>
                <w:bCs/>
                <w:i/>
                <w:iCs/>
                <w:sz w:val="28"/>
              </w:rPr>
              <w:t>15/82</w:t>
            </w:r>
          </w:p>
        </w:tc>
        <w:tc>
          <w:tcPr>
            <w:tcW w:w="6144" w:type="dxa"/>
            <w:shd w:val="clear" w:color="auto" w:fill="auto"/>
          </w:tcPr>
          <w:p w:rsidR="00425669" w:rsidRDefault="00425669" w:rsidP="00026A10">
            <w:pPr>
              <w:jc w:val="both"/>
              <w:rPr>
                <w:rFonts w:ascii="Arial" w:hAnsi="Arial" w:cs="Arial"/>
                <w:b/>
                <w:i/>
                <w:sz w:val="28"/>
              </w:rPr>
            </w:pPr>
            <w:r>
              <w:rPr>
                <w:rFonts w:ascii="Arial" w:hAnsi="Arial" w:cs="Arial"/>
                <w:b/>
                <w:i/>
                <w:sz w:val="28"/>
              </w:rPr>
              <w:t>Draft Minutes of the Performance Review Group meeting held 14</w:t>
            </w:r>
            <w:r w:rsidRPr="00425669">
              <w:rPr>
                <w:rFonts w:ascii="Arial" w:hAnsi="Arial" w:cs="Arial"/>
                <w:b/>
                <w:i/>
                <w:sz w:val="28"/>
                <w:vertAlign w:val="superscript"/>
              </w:rPr>
              <w:t>th</w:t>
            </w:r>
            <w:r>
              <w:rPr>
                <w:rFonts w:ascii="Arial" w:hAnsi="Arial" w:cs="Arial"/>
                <w:b/>
                <w:i/>
                <w:sz w:val="28"/>
              </w:rPr>
              <w:t xml:space="preserve"> May 2015</w:t>
            </w:r>
          </w:p>
          <w:p w:rsidR="00395542" w:rsidRPr="00425669" w:rsidRDefault="00395542" w:rsidP="00026A10">
            <w:pPr>
              <w:jc w:val="both"/>
              <w:rPr>
                <w:rFonts w:ascii="Arial" w:hAnsi="Arial" w:cs="Arial"/>
                <w:b/>
                <w:i/>
                <w:sz w:val="28"/>
              </w:rPr>
            </w:pPr>
          </w:p>
        </w:tc>
        <w:tc>
          <w:tcPr>
            <w:tcW w:w="1080" w:type="dxa"/>
            <w:tcBorders>
              <w:left w:val="single" w:sz="6" w:space="0" w:color="auto"/>
              <w:right w:val="single" w:sz="6" w:space="0" w:color="auto"/>
            </w:tcBorders>
            <w:shd w:val="clear" w:color="auto" w:fill="auto"/>
          </w:tcPr>
          <w:p w:rsidR="00425669" w:rsidRPr="00425669" w:rsidRDefault="00425669" w:rsidP="00026A10">
            <w:pPr>
              <w:pStyle w:val="Heading5"/>
              <w:jc w:val="both"/>
              <w:rPr>
                <w:rFonts w:ascii="Arial" w:hAnsi="Arial" w:cs="Arial"/>
                <w:i/>
                <w:sz w:val="28"/>
              </w:rPr>
            </w:pPr>
          </w:p>
        </w:tc>
      </w:tr>
      <w:tr w:rsidR="00425669" w:rsidRPr="00400F99" w:rsidTr="00026A10">
        <w:tc>
          <w:tcPr>
            <w:tcW w:w="1704" w:type="dxa"/>
            <w:shd w:val="clear" w:color="auto" w:fill="auto"/>
          </w:tcPr>
          <w:p w:rsidR="00425669" w:rsidRDefault="00395542" w:rsidP="00026A10">
            <w:pPr>
              <w:tabs>
                <w:tab w:val="left" w:pos="1482"/>
              </w:tabs>
              <w:ind w:right="-108"/>
              <w:jc w:val="both"/>
              <w:rPr>
                <w:rFonts w:ascii="Arial" w:hAnsi="Arial" w:cs="Arial"/>
                <w:bCs/>
                <w:iCs/>
              </w:rPr>
            </w:pPr>
            <w:r>
              <w:rPr>
                <w:rFonts w:ascii="Arial" w:hAnsi="Arial" w:cs="Arial"/>
                <w:bCs/>
                <w:iCs/>
              </w:rPr>
              <w:t>15/82/1</w:t>
            </w:r>
          </w:p>
        </w:tc>
        <w:tc>
          <w:tcPr>
            <w:tcW w:w="6144" w:type="dxa"/>
            <w:shd w:val="clear" w:color="auto" w:fill="auto"/>
          </w:tcPr>
          <w:p w:rsidR="00425669" w:rsidRDefault="00395542" w:rsidP="00026A10">
            <w:pPr>
              <w:jc w:val="both"/>
              <w:rPr>
                <w:rFonts w:ascii="Arial" w:hAnsi="Arial" w:cs="Arial"/>
              </w:rPr>
            </w:pPr>
            <w:r>
              <w:rPr>
                <w:rFonts w:ascii="Arial" w:hAnsi="Arial" w:cs="Arial"/>
              </w:rPr>
              <w:t xml:space="preserve">The Board </w:t>
            </w:r>
            <w:r w:rsidRPr="00395542">
              <w:rPr>
                <w:rFonts w:ascii="Arial" w:hAnsi="Arial" w:cs="Arial"/>
                <w:b/>
                <w:u w:val="single"/>
              </w:rPr>
              <w:t>noted</w:t>
            </w:r>
            <w:r>
              <w:rPr>
                <w:rFonts w:ascii="Arial" w:hAnsi="Arial" w:cs="Arial"/>
              </w:rPr>
              <w:t xml:space="preserve"> the draft minutes of the PRG meeting held 14</w:t>
            </w:r>
            <w:r w:rsidRPr="00395542">
              <w:rPr>
                <w:rFonts w:ascii="Arial" w:hAnsi="Arial" w:cs="Arial"/>
                <w:vertAlign w:val="superscript"/>
              </w:rPr>
              <w:t>th</w:t>
            </w:r>
            <w:r>
              <w:rPr>
                <w:rFonts w:ascii="Arial" w:hAnsi="Arial" w:cs="Arial"/>
              </w:rPr>
              <w:t xml:space="preserve"> May and noted that these had already been provided to the May </w:t>
            </w:r>
            <w:r w:rsidR="001943C7">
              <w:rPr>
                <w:rFonts w:ascii="Arial" w:hAnsi="Arial" w:cs="Arial"/>
              </w:rPr>
              <w:t xml:space="preserve">Board </w:t>
            </w:r>
            <w:r>
              <w:rPr>
                <w:rFonts w:ascii="Arial" w:hAnsi="Arial" w:cs="Arial"/>
              </w:rPr>
              <w:t>meeting.</w:t>
            </w:r>
          </w:p>
          <w:p w:rsidR="00395542" w:rsidRPr="00911369" w:rsidRDefault="00395542"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400F99" w:rsidRDefault="00425669" w:rsidP="00026A10">
            <w:pPr>
              <w:pStyle w:val="Heading5"/>
              <w:jc w:val="both"/>
              <w:rPr>
                <w:rFonts w:ascii="Arial" w:hAnsi="Arial" w:cs="Arial"/>
                <w:b w:val="0"/>
              </w:rPr>
            </w:pPr>
          </w:p>
        </w:tc>
      </w:tr>
      <w:tr w:rsidR="00425669" w:rsidRPr="00425669" w:rsidTr="00026A10">
        <w:tc>
          <w:tcPr>
            <w:tcW w:w="1704" w:type="dxa"/>
            <w:shd w:val="clear" w:color="auto" w:fill="auto"/>
          </w:tcPr>
          <w:p w:rsidR="00425669" w:rsidRPr="00425669" w:rsidRDefault="00395542" w:rsidP="00026A10">
            <w:pPr>
              <w:tabs>
                <w:tab w:val="left" w:pos="1482"/>
              </w:tabs>
              <w:ind w:right="-108"/>
              <w:jc w:val="both"/>
              <w:rPr>
                <w:rFonts w:ascii="Arial" w:hAnsi="Arial" w:cs="Arial"/>
                <w:b/>
                <w:bCs/>
                <w:i/>
                <w:iCs/>
                <w:sz w:val="28"/>
              </w:rPr>
            </w:pPr>
            <w:r>
              <w:rPr>
                <w:rFonts w:ascii="Arial" w:hAnsi="Arial" w:cs="Arial"/>
                <w:b/>
                <w:bCs/>
                <w:i/>
                <w:iCs/>
                <w:sz w:val="28"/>
              </w:rPr>
              <w:t>15/83</w:t>
            </w:r>
          </w:p>
        </w:tc>
        <w:tc>
          <w:tcPr>
            <w:tcW w:w="6144" w:type="dxa"/>
            <w:shd w:val="clear" w:color="auto" w:fill="auto"/>
          </w:tcPr>
          <w:p w:rsidR="00425669" w:rsidRDefault="00425669" w:rsidP="00026A10">
            <w:pPr>
              <w:jc w:val="both"/>
              <w:rPr>
                <w:rFonts w:ascii="Arial" w:hAnsi="Arial" w:cs="Arial"/>
                <w:b/>
                <w:i/>
                <w:sz w:val="28"/>
              </w:rPr>
            </w:pPr>
            <w:r>
              <w:rPr>
                <w:rFonts w:ascii="Arial" w:hAnsi="Arial" w:cs="Arial"/>
                <w:b/>
                <w:i/>
                <w:sz w:val="28"/>
              </w:rPr>
              <w:t>Minutes of the Audit &amp; Risk Committee meeting held 12</w:t>
            </w:r>
            <w:r w:rsidRPr="00425669">
              <w:rPr>
                <w:rFonts w:ascii="Arial" w:hAnsi="Arial" w:cs="Arial"/>
                <w:b/>
                <w:i/>
                <w:sz w:val="28"/>
                <w:vertAlign w:val="superscript"/>
              </w:rPr>
              <w:t>th</w:t>
            </w:r>
            <w:r>
              <w:rPr>
                <w:rFonts w:ascii="Arial" w:hAnsi="Arial" w:cs="Arial"/>
                <w:b/>
                <w:i/>
                <w:sz w:val="28"/>
              </w:rPr>
              <w:t xml:space="preserve"> May 2015</w:t>
            </w:r>
          </w:p>
          <w:p w:rsidR="00395542" w:rsidRPr="00425669" w:rsidRDefault="00395542" w:rsidP="00026A10">
            <w:pPr>
              <w:jc w:val="both"/>
              <w:rPr>
                <w:rFonts w:ascii="Arial" w:hAnsi="Arial" w:cs="Arial"/>
                <w:b/>
                <w:i/>
                <w:sz w:val="28"/>
              </w:rPr>
            </w:pPr>
          </w:p>
        </w:tc>
        <w:tc>
          <w:tcPr>
            <w:tcW w:w="1080" w:type="dxa"/>
            <w:tcBorders>
              <w:left w:val="single" w:sz="6" w:space="0" w:color="auto"/>
              <w:right w:val="single" w:sz="6" w:space="0" w:color="auto"/>
            </w:tcBorders>
            <w:shd w:val="clear" w:color="auto" w:fill="auto"/>
          </w:tcPr>
          <w:p w:rsidR="00425669" w:rsidRPr="00425669" w:rsidRDefault="00425669" w:rsidP="00026A10">
            <w:pPr>
              <w:pStyle w:val="Heading5"/>
              <w:jc w:val="both"/>
              <w:rPr>
                <w:rFonts w:ascii="Arial" w:hAnsi="Arial" w:cs="Arial"/>
                <w:i/>
                <w:sz w:val="28"/>
              </w:rPr>
            </w:pPr>
          </w:p>
        </w:tc>
      </w:tr>
      <w:tr w:rsidR="00425669" w:rsidRPr="00400F99" w:rsidTr="00026A10">
        <w:tc>
          <w:tcPr>
            <w:tcW w:w="1704" w:type="dxa"/>
            <w:shd w:val="clear" w:color="auto" w:fill="auto"/>
          </w:tcPr>
          <w:p w:rsidR="00425669" w:rsidRDefault="00395542" w:rsidP="00026A10">
            <w:pPr>
              <w:tabs>
                <w:tab w:val="left" w:pos="1482"/>
              </w:tabs>
              <w:ind w:right="-108"/>
              <w:jc w:val="both"/>
              <w:rPr>
                <w:rFonts w:ascii="Arial" w:hAnsi="Arial" w:cs="Arial"/>
                <w:bCs/>
                <w:iCs/>
              </w:rPr>
            </w:pPr>
            <w:r>
              <w:rPr>
                <w:rFonts w:ascii="Arial" w:hAnsi="Arial" w:cs="Arial"/>
                <w:bCs/>
                <w:iCs/>
              </w:rPr>
              <w:t>15/83/1</w:t>
            </w:r>
          </w:p>
        </w:tc>
        <w:tc>
          <w:tcPr>
            <w:tcW w:w="6144" w:type="dxa"/>
            <w:shd w:val="clear" w:color="auto" w:fill="auto"/>
          </w:tcPr>
          <w:p w:rsidR="00425669" w:rsidRDefault="00395542" w:rsidP="00026A10">
            <w:pPr>
              <w:jc w:val="both"/>
              <w:rPr>
                <w:rFonts w:ascii="Arial" w:hAnsi="Arial" w:cs="Arial"/>
              </w:rPr>
            </w:pPr>
            <w:r>
              <w:rPr>
                <w:rFonts w:ascii="Arial" w:hAnsi="Arial" w:cs="Arial"/>
              </w:rPr>
              <w:t xml:space="preserve">Members </w:t>
            </w:r>
            <w:r w:rsidRPr="00395542">
              <w:rPr>
                <w:rFonts w:ascii="Arial" w:hAnsi="Arial" w:cs="Arial"/>
                <w:b/>
                <w:u w:val="single"/>
              </w:rPr>
              <w:t>noted</w:t>
            </w:r>
            <w:r>
              <w:rPr>
                <w:rFonts w:ascii="Arial" w:hAnsi="Arial" w:cs="Arial"/>
              </w:rPr>
              <w:t xml:space="preserve"> the minutes of the 12</w:t>
            </w:r>
            <w:r w:rsidRPr="00395542">
              <w:rPr>
                <w:rFonts w:ascii="Arial" w:hAnsi="Arial" w:cs="Arial"/>
                <w:vertAlign w:val="superscript"/>
              </w:rPr>
              <w:t>th</w:t>
            </w:r>
            <w:r>
              <w:rPr>
                <w:rFonts w:ascii="Arial" w:hAnsi="Arial" w:cs="Arial"/>
              </w:rPr>
              <w:t xml:space="preserve"> May Audit &amp; Risk Committee meeting which, Debbie said, were agreed by the Committee at </w:t>
            </w:r>
            <w:r w:rsidR="001943C7">
              <w:rPr>
                <w:rFonts w:ascii="Arial" w:hAnsi="Arial" w:cs="Arial"/>
              </w:rPr>
              <w:t>its</w:t>
            </w:r>
            <w:r>
              <w:rPr>
                <w:rFonts w:ascii="Arial" w:hAnsi="Arial" w:cs="Arial"/>
              </w:rPr>
              <w:t xml:space="preserve"> 7</w:t>
            </w:r>
            <w:r w:rsidRPr="00395542">
              <w:rPr>
                <w:rFonts w:ascii="Arial" w:hAnsi="Arial" w:cs="Arial"/>
                <w:vertAlign w:val="superscript"/>
              </w:rPr>
              <w:t>th</w:t>
            </w:r>
            <w:r>
              <w:rPr>
                <w:rFonts w:ascii="Arial" w:hAnsi="Arial" w:cs="Arial"/>
              </w:rPr>
              <w:t xml:space="preserve"> July meeting.</w:t>
            </w:r>
          </w:p>
          <w:p w:rsidR="001406AC" w:rsidRPr="00911369" w:rsidRDefault="001406AC"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425669" w:rsidRPr="00400F99" w:rsidRDefault="00425669" w:rsidP="00026A10">
            <w:pPr>
              <w:pStyle w:val="Heading5"/>
              <w:jc w:val="both"/>
              <w:rPr>
                <w:rFonts w:ascii="Arial" w:hAnsi="Arial" w:cs="Arial"/>
                <w:b w:val="0"/>
              </w:rPr>
            </w:pPr>
          </w:p>
        </w:tc>
      </w:tr>
      <w:tr w:rsidR="00425669" w:rsidRPr="00425669" w:rsidTr="00026A10">
        <w:tc>
          <w:tcPr>
            <w:tcW w:w="1704" w:type="dxa"/>
            <w:shd w:val="clear" w:color="auto" w:fill="auto"/>
          </w:tcPr>
          <w:p w:rsidR="00425669" w:rsidRPr="00425669" w:rsidRDefault="00395542" w:rsidP="00026A10">
            <w:pPr>
              <w:tabs>
                <w:tab w:val="left" w:pos="1482"/>
              </w:tabs>
              <w:ind w:right="-108"/>
              <w:jc w:val="both"/>
              <w:rPr>
                <w:rFonts w:ascii="Arial" w:hAnsi="Arial" w:cs="Arial"/>
                <w:b/>
                <w:bCs/>
                <w:i/>
                <w:iCs/>
                <w:sz w:val="28"/>
              </w:rPr>
            </w:pPr>
            <w:r>
              <w:rPr>
                <w:rFonts w:ascii="Arial" w:hAnsi="Arial" w:cs="Arial"/>
                <w:b/>
                <w:bCs/>
                <w:i/>
                <w:iCs/>
                <w:sz w:val="28"/>
              </w:rPr>
              <w:t>15/</w:t>
            </w:r>
            <w:r w:rsidR="00AD3F29">
              <w:rPr>
                <w:rFonts w:ascii="Arial" w:hAnsi="Arial" w:cs="Arial"/>
                <w:b/>
                <w:bCs/>
                <w:i/>
                <w:iCs/>
                <w:sz w:val="28"/>
              </w:rPr>
              <w:t>84</w:t>
            </w:r>
          </w:p>
        </w:tc>
        <w:tc>
          <w:tcPr>
            <w:tcW w:w="6144" w:type="dxa"/>
            <w:shd w:val="clear" w:color="auto" w:fill="auto"/>
          </w:tcPr>
          <w:p w:rsidR="00425669" w:rsidRDefault="00425669" w:rsidP="00026A10">
            <w:pPr>
              <w:jc w:val="both"/>
              <w:rPr>
                <w:rFonts w:ascii="Arial" w:hAnsi="Arial" w:cs="Arial"/>
                <w:b/>
                <w:i/>
                <w:sz w:val="28"/>
              </w:rPr>
            </w:pPr>
            <w:r>
              <w:rPr>
                <w:rFonts w:ascii="Arial" w:hAnsi="Arial" w:cs="Arial"/>
                <w:b/>
                <w:i/>
                <w:sz w:val="28"/>
              </w:rPr>
              <w:t>Minutes of the AHF Loan Approval urgency Sub-Committee meeting</w:t>
            </w:r>
          </w:p>
          <w:p w:rsidR="00425669" w:rsidRPr="00425669" w:rsidRDefault="00425669" w:rsidP="00026A10">
            <w:pPr>
              <w:jc w:val="both"/>
              <w:rPr>
                <w:rFonts w:ascii="Arial" w:hAnsi="Arial" w:cs="Arial"/>
                <w:b/>
                <w:i/>
                <w:sz w:val="28"/>
              </w:rPr>
            </w:pPr>
          </w:p>
        </w:tc>
        <w:tc>
          <w:tcPr>
            <w:tcW w:w="1080" w:type="dxa"/>
            <w:tcBorders>
              <w:left w:val="single" w:sz="6" w:space="0" w:color="auto"/>
              <w:right w:val="single" w:sz="6" w:space="0" w:color="auto"/>
            </w:tcBorders>
            <w:shd w:val="clear" w:color="auto" w:fill="auto"/>
          </w:tcPr>
          <w:p w:rsidR="00425669" w:rsidRPr="00425669" w:rsidRDefault="00425669" w:rsidP="00026A10">
            <w:pPr>
              <w:pStyle w:val="Heading5"/>
              <w:jc w:val="both"/>
              <w:rPr>
                <w:rFonts w:ascii="Arial" w:hAnsi="Arial" w:cs="Arial"/>
                <w:i/>
                <w:sz w:val="28"/>
              </w:rPr>
            </w:pPr>
          </w:p>
        </w:tc>
      </w:tr>
      <w:tr w:rsidR="00AD3F29" w:rsidRPr="00AD3F29" w:rsidTr="00026A10">
        <w:tc>
          <w:tcPr>
            <w:tcW w:w="1704" w:type="dxa"/>
            <w:shd w:val="clear" w:color="auto" w:fill="auto"/>
          </w:tcPr>
          <w:p w:rsidR="00AD3F29" w:rsidRPr="00AD3F29" w:rsidRDefault="00AD3F29" w:rsidP="00026A10">
            <w:pPr>
              <w:tabs>
                <w:tab w:val="left" w:pos="1482"/>
              </w:tabs>
              <w:ind w:right="-108"/>
              <w:jc w:val="both"/>
              <w:rPr>
                <w:rFonts w:ascii="Arial" w:hAnsi="Arial" w:cs="Arial"/>
                <w:bCs/>
                <w:iCs/>
              </w:rPr>
            </w:pPr>
            <w:r>
              <w:rPr>
                <w:rFonts w:ascii="Arial" w:hAnsi="Arial" w:cs="Arial"/>
                <w:bCs/>
                <w:iCs/>
              </w:rPr>
              <w:t>15/84/1</w:t>
            </w:r>
          </w:p>
        </w:tc>
        <w:tc>
          <w:tcPr>
            <w:tcW w:w="6144" w:type="dxa"/>
            <w:shd w:val="clear" w:color="auto" w:fill="auto"/>
          </w:tcPr>
          <w:p w:rsidR="00AD3F29" w:rsidRDefault="00AD3F29" w:rsidP="00026A10">
            <w:pPr>
              <w:jc w:val="both"/>
              <w:rPr>
                <w:rFonts w:ascii="Arial" w:hAnsi="Arial" w:cs="Arial"/>
              </w:rPr>
            </w:pPr>
            <w:r>
              <w:rPr>
                <w:rFonts w:ascii="Arial" w:hAnsi="Arial" w:cs="Arial"/>
              </w:rPr>
              <w:t xml:space="preserve">The Board </w:t>
            </w:r>
            <w:r w:rsidRPr="00AD3F29">
              <w:rPr>
                <w:rFonts w:ascii="Arial" w:hAnsi="Arial" w:cs="Arial"/>
                <w:b/>
                <w:u w:val="single"/>
              </w:rPr>
              <w:t>noted</w:t>
            </w:r>
            <w:r>
              <w:rPr>
                <w:rFonts w:ascii="Arial" w:hAnsi="Arial" w:cs="Arial"/>
              </w:rPr>
              <w:t xml:space="preserve"> the minutes from the Urgency Sub-Committee meeting convened to approve the proposed borrowing from AHF (Affordable Housing Finance Plc).</w:t>
            </w:r>
          </w:p>
          <w:p w:rsidR="00AD3F29" w:rsidRPr="00AD3F29" w:rsidRDefault="00AD3F29" w:rsidP="00026A10">
            <w:pPr>
              <w:jc w:val="both"/>
              <w:rPr>
                <w:rFonts w:ascii="Arial" w:hAnsi="Arial" w:cs="Arial"/>
              </w:rPr>
            </w:pPr>
          </w:p>
        </w:tc>
        <w:tc>
          <w:tcPr>
            <w:tcW w:w="1080" w:type="dxa"/>
            <w:tcBorders>
              <w:left w:val="single" w:sz="6" w:space="0" w:color="auto"/>
              <w:right w:val="single" w:sz="6" w:space="0" w:color="auto"/>
            </w:tcBorders>
            <w:shd w:val="clear" w:color="auto" w:fill="auto"/>
          </w:tcPr>
          <w:p w:rsidR="00AD3F29" w:rsidRPr="00AD3F29" w:rsidRDefault="00AD3F29" w:rsidP="00026A10">
            <w:pPr>
              <w:pStyle w:val="Heading5"/>
              <w:jc w:val="both"/>
              <w:rPr>
                <w:rFonts w:ascii="Arial" w:hAnsi="Arial" w:cs="Arial"/>
                <w:b w:val="0"/>
              </w:rPr>
            </w:pPr>
          </w:p>
        </w:tc>
      </w:tr>
      <w:tr w:rsidR="00425669" w:rsidRPr="00400F99" w:rsidTr="00026A10">
        <w:tc>
          <w:tcPr>
            <w:tcW w:w="1704" w:type="dxa"/>
            <w:shd w:val="clear" w:color="auto" w:fill="auto"/>
          </w:tcPr>
          <w:p w:rsidR="00425669" w:rsidRPr="00025C40" w:rsidRDefault="00AD3F29" w:rsidP="00026A10">
            <w:pPr>
              <w:tabs>
                <w:tab w:val="left" w:pos="1482"/>
              </w:tabs>
              <w:ind w:right="-108"/>
              <w:jc w:val="both"/>
              <w:rPr>
                <w:rFonts w:ascii="Arial" w:hAnsi="Arial" w:cs="Arial"/>
                <w:b/>
                <w:bCs/>
                <w:i/>
                <w:iCs/>
                <w:sz w:val="28"/>
                <w:szCs w:val="28"/>
              </w:rPr>
            </w:pPr>
            <w:r>
              <w:rPr>
                <w:rFonts w:ascii="Arial" w:hAnsi="Arial" w:cs="Arial"/>
                <w:b/>
                <w:bCs/>
                <w:i/>
                <w:iCs/>
                <w:sz w:val="28"/>
                <w:szCs w:val="28"/>
              </w:rPr>
              <w:t>15/85</w:t>
            </w:r>
          </w:p>
        </w:tc>
        <w:tc>
          <w:tcPr>
            <w:tcW w:w="6144" w:type="dxa"/>
            <w:shd w:val="clear" w:color="auto" w:fill="auto"/>
          </w:tcPr>
          <w:p w:rsidR="00425669" w:rsidRPr="00821B86" w:rsidRDefault="00425669" w:rsidP="00026A10">
            <w:pPr>
              <w:pStyle w:val="Heading2"/>
              <w:ind w:right="-63"/>
              <w:jc w:val="both"/>
              <w:rPr>
                <w:rFonts w:ascii="Arial" w:hAnsi="Arial" w:cs="Arial"/>
                <w:lang w:val="en-GB"/>
              </w:rPr>
            </w:pPr>
            <w:r w:rsidRPr="00821B86">
              <w:rPr>
                <w:rFonts w:ascii="Arial" w:hAnsi="Arial" w:cs="Arial"/>
                <w:lang w:val="en-GB"/>
              </w:rPr>
              <w:t>Use of the Company Seal</w:t>
            </w:r>
          </w:p>
          <w:p w:rsidR="00425669" w:rsidRPr="00025C40" w:rsidRDefault="00425669" w:rsidP="00026A10">
            <w:pPr>
              <w:jc w:val="both"/>
              <w:rPr>
                <w:rFonts w:ascii="Arial" w:hAnsi="Arial" w:cs="Arial"/>
                <w:b/>
                <w:i/>
                <w:sz w:val="28"/>
                <w:szCs w:val="28"/>
              </w:rPr>
            </w:pPr>
          </w:p>
        </w:tc>
        <w:tc>
          <w:tcPr>
            <w:tcW w:w="1080" w:type="dxa"/>
            <w:tcBorders>
              <w:left w:val="single" w:sz="6" w:space="0" w:color="auto"/>
              <w:right w:val="single" w:sz="6" w:space="0" w:color="auto"/>
            </w:tcBorders>
            <w:shd w:val="clear" w:color="auto" w:fill="auto"/>
          </w:tcPr>
          <w:p w:rsidR="00425669" w:rsidRPr="00025C40" w:rsidRDefault="00425669" w:rsidP="00026A10">
            <w:pPr>
              <w:pStyle w:val="Heading5"/>
              <w:jc w:val="both"/>
              <w:rPr>
                <w:rFonts w:ascii="Arial" w:hAnsi="Arial" w:cs="Arial"/>
                <w:i/>
                <w:sz w:val="28"/>
                <w:szCs w:val="28"/>
              </w:rPr>
            </w:pPr>
          </w:p>
        </w:tc>
      </w:tr>
      <w:tr w:rsidR="00425669" w:rsidRPr="00400F99" w:rsidTr="00026A10">
        <w:tc>
          <w:tcPr>
            <w:tcW w:w="1704" w:type="dxa"/>
            <w:shd w:val="clear" w:color="auto" w:fill="auto"/>
          </w:tcPr>
          <w:p w:rsidR="00425669" w:rsidRDefault="00AD3F29" w:rsidP="00026A10">
            <w:pPr>
              <w:tabs>
                <w:tab w:val="left" w:pos="1482"/>
              </w:tabs>
              <w:ind w:right="-108"/>
              <w:jc w:val="both"/>
              <w:rPr>
                <w:rFonts w:ascii="Arial" w:hAnsi="Arial" w:cs="Arial"/>
                <w:bCs/>
                <w:iCs/>
              </w:rPr>
            </w:pPr>
            <w:r>
              <w:rPr>
                <w:rFonts w:ascii="Arial" w:hAnsi="Arial" w:cs="Arial"/>
                <w:bCs/>
                <w:iCs/>
              </w:rPr>
              <w:t>15/85/1</w:t>
            </w:r>
          </w:p>
        </w:tc>
        <w:tc>
          <w:tcPr>
            <w:tcW w:w="6144" w:type="dxa"/>
            <w:shd w:val="clear" w:color="auto" w:fill="auto"/>
          </w:tcPr>
          <w:p w:rsidR="00AD3F29" w:rsidRPr="006914C3" w:rsidRDefault="00AD3F29" w:rsidP="00AD3F29">
            <w:pPr>
              <w:pStyle w:val="Heading2"/>
              <w:ind w:right="-63"/>
              <w:jc w:val="both"/>
              <w:rPr>
                <w:rFonts w:ascii="Arial" w:hAnsi="Arial" w:cs="Arial"/>
                <w:b w:val="0"/>
                <w:i w:val="0"/>
                <w:sz w:val="24"/>
                <w:szCs w:val="24"/>
                <w:lang w:val="en-GB"/>
              </w:rPr>
            </w:pPr>
            <w:r w:rsidRPr="006914C3">
              <w:rPr>
                <w:rFonts w:ascii="Arial" w:hAnsi="Arial" w:cs="Arial"/>
                <w:b w:val="0"/>
                <w:i w:val="0"/>
                <w:sz w:val="24"/>
                <w:szCs w:val="24"/>
                <w:lang w:val="en-GB"/>
              </w:rPr>
              <w:t xml:space="preserve">Members </w:t>
            </w:r>
            <w:r w:rsidRPr="00821B86">
              <w:rPr>
                <w:rFonts w:ascii="Arial" w:hAnsi="Arial" w:cs="Arial"/>
                <w:i w:val="0"/>
                <w:sz w:val="24"/>
                <w:szCs w:val="24"/>
                <w:u w:val="single"/>
                <w:lang w:val="en-GB"/>
              </w:rPr>
              <w:t>noted</w:t>
            </w:r>
            <w:r w:rsidRPr="006914C3">
              <w:rPr>
                <w:rFonts w:ascii="Arial" w:hAnsi="Arial" w:cs="Arial"/>
                <w:b w:val="0"/>
                <w:i w:val="0"/>
                <w:sz w:val="24"/>
                <w:szCs w:val="24"/>
                <w:lang w:val="en-GB"/>
              </w:rPr>
              <w:t xml:space="preserve"> the use of the company seal since the last meeting.</w:t>
            </w:r>
          </w:p>
          <w:p w:rsidR="002728D3" w:rsidRPr="002728D3" w:rsidRDefault="002728D3" w:rsidP="002728D3"/>
        </w:tc>
        <w:tc>
          <w:tcPr>
            <w:tcW w:w="1080" w:type="dxa"/>
            <w:tcBorders>
              <w:left w:val="single" w:sz="6" w:space="0" w:color="auto"/>
              <w:right w:val="single" w:sz="6" w:space="0" w:color="auto"/>
            </w:tcBorders>
            <w:shd w:val="clear" w:color="auto" w:fill="auto"/>
          </w:tcPr>
          <w:p w:rsidR="00425669" w:rsidRPr="00400F99" w:rsidRDefault="00425669" w:rsidP="00026A10">
            <w:pPr>
              <w:pStyle w:val="Heading5"/>
              <w:jc w:val="both"/>
              <w:rPr>
                <w:rFonts w:ascii="Arial" w:hAnsi="Arial" w:cs="Arial"/>
                <w:b w:val="0"/>
              </w:rPr>
            </w:pPr>
          </w:p>
        </w:tc>
      </w:tr>
      <w:tr w:rsidR="00425669" w:rsidRPr="00400F99" w:rsidTr="00026A10">
        <w:tc>
          <w:tcPr>
            <w:tcW w:w="1704" w:type="dxa"/>
            <w:shd w:val="clear" w:color="auto" w:fill="auto"/>
          </w:tcPr>
          <w:p w:rsidR="00425669" w:rsidRPr="008F3AF2" w:rsidRDefault="00AD3F29" w:rsidP="00026A10">
            <w:pPr>
              <w:tabs>
                <w:tab w:val="left" w:pos="1482"/>
              </w:tabs>
              <w:ind w:right="-108"/>
              <w:jc w:val="both"/>
              <w:rPr>
                <w:rFonts w:ascii="Arial" w:hAnsi="Arial" w:cs="Arial"/>
                <w:b/>
                <w:bCs/>
                <w:i/>
                <w:iCs/>
                <w:sz w:val="28"/>
                <w:szCs w:val="28"/>
              </w:rPr>
            </w:pPr>
            <w:r>
              <w:rPr>
                <w:rFonts w:ascii="Arial" w:hAnsi="Arial" w:cs="Arial"/>
                <w:b/>
                <w:bCs/>
                <w:i/>
                <w:iCs/>
                <w:sz w:val="28"/>
                <w:szCs w:val="28"/>
              </w:rPr>
              <w:t>15/86</w:t>
            </w:r>
          </w:p>
        </w:tc>
        <w:tc>
          <w:tcPr>
            <w:tcW w:w="6144" w:type="dxa"/>
            <w:shd w:val="clear" w:color="auto" w:fill="auto"/>
          </w:tcPr>
          <w:p w:rsidR="00425669" w:rsidRDefault="00425669" w:rsidP="00026A10">
            <w:pPr>
              <w:pStyle w:val="Heading2"/>
              <w:ind w:right="-63"/>
              <w:jc w:val="both"/>
              <w:rPr>
                <w:rFonts w:ascii="Arial" w:hAnsi="Arial" w:cs="Arial"/>
                <w:lang w:val="en-GB"/>
              </w:rPr>
            </w:pPr>
            <w:r>
              <w:rPr>
                <w:rFonts w:ascii="Arial" w:hAnsi="Arial" w:cs="Arial"/>
                <w:lang w:val="en-GB"/>
              </w:rPr>
              <w:t>Starters and Leavers</w:t>
            </w:r>
          </w:p>
          <w:p w:rsidR="00425669" w:rsidRPr="006C0888" w:rsidRDefault="00425669" w:rsidP="00026A10">
            <w:pPr>
              <w:jc w:val="both"/>
              <w:rPr>
                <w:rFonts w:ascii="Arial" w:hAnsi="Arial" w:cs="Arial"/>
                <w:b/>
                <w:i/>
                <w:sz w:val="28"/>
                <w:szCs w:val="28"/>
              </w:rPr>
            </w:pPr>
          </w:p>
        </w:tc>
        <w:tc>
          <w:tcPr>
            <w:tcW w:w="1080" w:type="dxa"/>
            <w:tcBorders>
              <w:left w:val="single" w:sz="6" w:space="0" w:color="auto"/>
              <w:right w:val="single" w:sz="6" w:space="0" w:color="auto"/>
            </w:tcBorders>
            <w:shd w:val="clear" w:color="auto" w:fill="auto"/>
          </w:tcPr>
          <w:p w:rsidR="00425669" w:rsidRPr="008F3AF2" w:rsidRDefault="00425669" w:rsidP="00026A10">
            <w:pPr>
              <w:pStyle w:val="Heading5"/>
              <w:jc w:val="both"/>
              <w:rPr>
                <w:rFonts w:ascii="Arial" w:hAnsi="Arial" w:cs="Arial"/>
                <w:i/>
                <w:sz w:val="28"/>
                <w:szCs w:val="28"/>
              </w:rPr>
            </w:pPr>
          </w:p>
        </w:tc>
      </w:tr>
      <w:tr w:rsidR="00425669" w:rsidRPr="00400F99" w:rsidTr="00026A10">
        <w:tc>
          <w:tcPr>
            <w:tcW w:w="1704" w:type="dxa"/>
            <w:shd w:val="clear" w:color="auto" w:fill="auto"/>
          </w:tcPr>
          <w:p w:rsidR="00425669" w:rsidRDefault="00AD3F29" w:rsidP="00026A10">
            <w:pPr>
              <w:tabs>
                <w:tab w:val="left" w:pos="1482"/>
              </w:tabs>
              <w:ind w:right="-108"/>
              <w:jc w:val="both"/>
              <w:rPr>
                <w:rFonts w:ascii="Arial" w:hAnsi="Arial" w:cs="Arial"/>
                <w:bCs/>
                <w:iCs/>
              </w:rPr>
            </w:pPr>
            <w:r>
              <w:rPr>
                <w:rFonts w:ascii="Arial" w:hAnsi="Arial" w:cs="Arial"/>
                <w:bCs/>
                <w:iCs/>
              </w:rPr>
              <w:t>15/86</w:t>
            </w:r>
            <w:r w:rsidR="00425669">
              <w:rPr>
                <w:rFonts w:ascii="Arial" w:hAnsi="Arial" w:cs="Arial"/>
                <w:bCs/>
                <w:iCs/>
              </w:rPr>
              <w:t>/1</w:t>
            </w:r>
          </w:p>
        </w:tc>
        <w:tc>
          <w:tcPr>
            <w:tcW w:w="6144" w:type="dxa"/>
            <w:shd w:val="clear" w:color="auto" w:fill="auto"/>
          </w:tcPr>
          <w:p w:rsidR="00425669" w:rsidRPr="006914C3" w:rsidRDefault="00425669" w:rsidP="00026A10">
            <w:pPr>
              <w:pStyle w:val="Heading2"/>
              <w:ind w:right="-63"/>
              <w:jc w:val="both"/>
              <w:rPr>
                <w:rFonts w:ascii="Arial" w:hAnsi="Arial" w:cs="Arial"/>
                <w:b w:val="0"/>
                <w:i w:val="0"/>
                <w:sz w:val="24"/>
                <w:szCs w:val="24"/>
                <w:lang w:val="en-GB"/>
              </w:rPr>
            </w:pPr>
            <w:r>
              <w:rPr>
                <w:rFonts w:ascii="Arial" w:hAnsi="Arial" w:cs="Arial"/>
                <w:b w:val="0"/>
                <w:i w:val="0"/>
                <w:sz w:val="24"/>
                <w:szCs w:val="24"/>
                <w:lang w:val="en-GB"/>
              </w:rPr>
              <w:t>The Board</w:t>
            </w:r>
            <w:r w:rsidRPr="006914C3">
              <w:rPr>
                <w:rFonts w:ascii="Arial" w:hAnsi="Arial" w:cs="Arial"/>
                <w:b w:val="0"/>
                <w:i w:val="0"/>
                <w:sz w:val="24"/>
                <w:szCs w:val="24"/>
                <w:lang w:val="en-GB"/>
              </w:rPr>
              <w:t xml:space="preserve"> </w:t>
            </w:r>
            <w:r w:rsidRPr="00821B86">
              <w:rPr>
                <w:rFonts w:ascii="Arial" w:hAnsi="Arial" w:cs="Arial"/>
                <w:i w:val="0"/>
                <w:sz w:val="24"/>
                <w:szCs w:val="24"/>
                <w:u w:val="single"/>
                <w:lang w:val="en-GB"/>
              </w:rPr>
              <w:t>noted</w:t>
            </w:r>
            <w:r w:rsidRPr="006914C3">
              <w:rPr>
                <w:rFonts w:ascii="Arial" w:hAnsi="Arial" w:cs="Arial"/>
                <w:b w:val="0"/>
                <w:i w:val="0"/>
                <w:sz w:val="24"/>
                <w:szCs w:val="24"/>
                <w:lang w:val="en-GB"/>
              </w:rPr>
              <w:t xml:space="preserve"> the report.</w:t>
            </w:r>
          </w:p>
          <w:p w:rsidR="004F70FA" w:rsidRDefault="004F70FA" w:rsidP="00026A10">
            <w:pPr>
              <w:jc w:val="both"/>
              <w:rPr>
                <w:rFonts w:ascii="Arial" w:hAnsi="Arial" w:cs="Arial"/>
                <w:b/>
              </w:rPr>
            </w:pPr>
          </w:p>
          <w:p w:rsidR="008D363C" w:rsidRDefault="008D363C" w:rsidP="00026A10">
            <w:pPr>
              <w:jc w:val="both"/>
              <w:rPr>
                <w:rFonts w:ascii="Arial" w:hAnsi="Arial" w:cs="Arial"/>
                <w:b/>
              </w:rPr>
            </w:pPr>
          </w:p>
          <w:p w:rsidR="008D363C" w:rsidRPr="0036037A" w:rsidRDefault="008D363C" w:rsidP="00026A10">
            <w:pPr>
              <w:jc w:val="both"/>
              <w:rPr>
                <w:rFonts w:ascii="Arial" w:hAnsi="Arial" w:cs="Arial"/>
                <w:b/>
              </w:rPr>
            </w:pPr>
            <w:bookmarkStart w:id="0" w:name="_GoBack"/>
            <w:bookmarkEnd w:id="0"/>
          </w:p>
        </w:tc>
        <w:tc>
          <w:tcPr>
            <w:tcW w:w="1080" w:type="dxa"/>
            <w:tcBorders>
              <w:left w:val="single" w:sz="6" w:space="0" w:color="auto"/>
              <w:right w:val="single" w:sz="6" w:space="0" w:color="auto"/>
            </w:tcBorders>
            <w:shd w:val="clear" w:color="auto" w:fill="auto"/>
          </w:tcPr>
          <w:p w:rsidR="00425669" w:rsidRDefault="00425669" w:rsidP="00026A10">
            <w:pPr>
              <w:pStyle w:val="Heading5"/>
              <w:jc w:val="both"/>
              <w:rPr>
                <w:rFonts w:ascii="Arial" w:hAnsi="Arial" w:cs="Arial"/>
                <w:b w:val="0"/>
              </w:rPr>
            </w:pPr>
          </w:p>
          <w:p w:rsidR="00425669" w:rsidRPr="008F3AF2" w:rsidRDefault="00425669" w:rsidP="00026A10">
            <w:pPr>
              <w:rPr>
                <w:rFonts w:ascii="Arial" w:hAnsi="Arial" w:cs="Arial"/>
              </w:rPr>
            </w:pPr>
          </w:p>
        </w:tc>
      </w:tr>
      <w:tr w:rsidR="00676E60" w:rsidRPr="00821B86" w:rsidTr="00A07D1A">
        <w:tc>
          <w:tcPr>
            <w:tcW w:w="1704" w:type="dxa"/>
            <w:shd w:val="clear" w:color="auto" w:fill="auto"/>
          </w:tcPr>
          <w:p w:rsidR="00676E60" w:rsidRPr="00821B86" w:rsidRDefault="00AD3F29" w:rsidP="00A07D1A">
            <w:pPr>
              <w:tabs>
                <w:tab w:val="left" w:pos="1482"/>
              </w:tabs>
              <w:ind w:right="-108"/>
              <w:jc w:val="both"/>
              <w:rPr>
                <w:rFonts w:ascii="Arial" w:hAnsi="Arial" w:cs="Arial"/>
                <w:b/>
                <w:bCs/>
                <w:i/>
                <w:iCs/>
                <w:sz w:val="28"/>
                <w:szCs w:val="28"/>
              </w:rPr>
            </w:pPr>
            <w:r>
              <w:rPr>
                <w:rFonts w:ascii="Arial" w:hAnsi="Arial" w:cs="Arial"/>
                <w:b/>
                <w:bCs/>
                <w:i/>
                <w:iCs/>
                <w:sz w:val="28"/>
                <w:szCs w:val="28"/>
              </w:rPr>
              <w:lastRenderedPageBreak/>
              <w:t>15/87</w:t>
            </w:r>
          </w:p>
        </w:tc>
        <w:tc>
          <w:tcPr>
            <w:tcW w:w="6144" w:type="dxa"/>
            <w:shd w:val="clear" w:color="auto" w:fill="auto"/>
          </w:tcPr>
          <w:p w:rsidR="00676E60" w:rsidRPr="00821B86" w:rsidRDefault="00676E60" w:rsidP="00A07D1A">
            <w:pPr>
              <w:pStyle w:val="Heading2"/>
              <w:ind w:right="-63"/>
              <w:jc w:val="both"/>
              <w:rPr>
                <w:rFonts w:ascii="Arial" w:hAnsi="Arial" w:cs="Arial"/>
                <w:lang w:val="en-GB"/>
              </w:rPr>
            </w:pPr>
            <w:r w:rsidRPr="00821B86">
              <w:rPr>
                <w:rFonts w:ascii="Arial" w:hAnsi="Arial" w:cs="Arial"/>
                <w:lang w:val="en-GB"/>
              </w:rPr>
              <w:t>Any Other Business</w:t>
            </w:r>
          </w:p>
          <w:p w:rsidR="00676E60" w:rsidRPr="0022506E" w:rsidRDefault="00676E60" w:rsidP="00A07D1A">
            <w:pPr>
              <w:pStyle w:val="Heading2"/>
              <w:ind w:right="-63"/>
              <w:jc w:val="both"/>
              <w:rPr>
                <w:rFonts w:ascii="Arial" w:hAnsi="Arial" w:cs="Arial"/>
                <w:sz w:val="22"/>
                <w:lang w:val="en-GB"/>
              </w:rPr>
            </w:pPr>
          </w:p>
        </w:tc>
        <w:tc>
          <w:tcPr>
            <w:tcW w:w="1080" w:type="dxa"/>
            <w:tcBorders>
              <w:left w:val="single" w:sz="6" w:space="0" w:color="auto"/>
              <w:right w:val="single" w:sz="6" w:space="0" w:color="auto"/>
            </w:tcBorders>
            <w:shd w:val="clear" w:color="auto" w:fill="auto"/>
          </w:tcPr>
          <w:p w:rsidR="00676E60" w:rsidRPr="00821B86" w:rsidRDefault="00676E60" w:rsidP="00A07D1A">
            <w:pPr>
              <w:pStyle w:val="Heading5"/>
              <w:jc w:val="both"/>
              <w:rPr>
                <w:rFonts w:ascii="Arial" w:hAnsi="Arial" w:cs="Arial"/>
                <w:i/>
                <w:sz w:val="28"/>
                <w:szCs w:val="28"/>
              </w:rPr>
            </w:pPr>
          </w:p>
        </w:tc>
      </w:tr>
      <w:tr w:rsidR="00AD3F29" w:rsidRPr="006914C3" w:rsidTr="00A07D1A">
        <w:tc>
          <w:tcPr>
            <w:tcW w:w="1704" w:type="dxa"/>
            <w:shd w:val="clear" w:color="auto" w:fill="auto"/>
          </w:tcPr>
          <w:p w:rsidR="00AD3F29" w:rsidRDefault="00AD3F29" w:rsidP="00A07D1A">
            <w:pPr>
              <w:tabs>
                <w:tab w:val="left" w:pos="1482"/>
              </w:tabs>
              <w:ind w:right="-108"/>
              <w:jc w:val="both"/>
              <w:rPr>
                <w:rFonts w:ascii="Arial" w:hAnsi="Arial" w:cs="Arial"/>
                <w:bCs/>
                <w:iCs/>
              </w:rPr>
            </w:pPr>
            <w:r>
              <w:rPr>
                <w:rFonts w:ascii="Arial" w:hAnsi="Arial" w:cs="Arial"/>
                <w:bCs/>
                <w:iCs/>
              </w:rPr>
              <w:t>15/87/1</w:t>
            </w:r>
          </w:p>
        </w:tc>
        <w:tc>
          <w:tcPr>
            <w:tcW w:w="6144" w:type="dxa"/>
            <w:shd w:val="clear" w:color="auto" w:fill="auto"/>
          </w:tcPr>
          <w:p w:rsidR="00AD3F29" w:rsidRDefault="002125B4" w:rsidP="00A07D1A">
            <w:pPr>
              <w:pStyle w:val="Heading2"/>
              <w:ind w:right="-63"/>
              <w:jc w:val="both"/>
              <w:rPr>
                <w:rFonts w:ascii="Arial" w:hAnsi="Arial" w:cs="Arial"/>
                <w:b w:val="0"/>
                <w:i w:val="0"/>
                <w:sz w:val="24"/>
                <w:szCs w:val="24"/>
              </w:rPr>
            </w:pPr>
            <w:r>
              <w:rPr>
                <w:rFonts w:ascii="Arial" w:hAnsi="Arial" w:cs="Arial"/>
                <w:b w:val="0"/>
                <w:i w:val="0"/>
                <w:sz w:val="24"/>
                <w:szCs w:val="24"/>
              </w:rPr>
              <w:t>Barbara Jacobs and Pamela Daley thanked the Board for the invitation to observe a board meeting.</w:t>
            </w:r>
            <w:r w:rsidR="001349D3">
              <w:rPr>
                <w:rFonts w:ascii="Arial" w:hAnsi="Arial" w:cs="Arial"/>
                <w:b w:val="0"/>
                <w:i w:val="0"/>
                <w:sz w:val="24"/>
                <w:szCs w:val="24"/>
              </w:rPr>
              <w:t xml:space="preserve"> The Chair said the Board is keen to improve communication between the Residents’ Forum and the Board.</w:t>
            </w:r>
          </w:p>
          <w:p w:rsidR="002125B4" w:rsidRPr="002125B4" w:rsidRDefault="002125B4" w:rsidP="002125B4">
            <w:pPr>
              <w:rPr>
                <w:lang w:val="en-AU"/>
              </w:rPr>
            </w:pPr>
          </w:p>
        </w:tc>
        <w:tc>
          <w:tcPr>
            <w:tcW w:w="1080" w:type="dxa"/>
            <w:tcBorders>
              <w:left w:val="single" w:sz="6" w:space="0" w:color="auto"/>
              <w:right w:val="single" w:sz="6" w:space="0" w:color="auto"/>
            </w:tcBorders>
            <w:shd w:val="clear" w:color="auto" w:fill="auto"/>
          </w:tcPr>
          <w:p w:rsidR="00AD3F29" w:rsidRPr="00821B86" w:rsidRDefault="00AD3F29" w:rsidP="00A07D1A">
            <w:pPr>
              <w:pStyle w:val="Heading5"/>
              <w:jc w:val="both"/>
              <w:rPr>
                <w:rFonts w:ascii="Arial" w:hAnsi="Arial" w:cs="Arial"/>
                <w:b w:val="0"/>
              </w:rPr>
            </w:pPr>
          </w:p>
        </w:tc>
      </w:tr>
      <w:tr w:rsidR="00AD3F29" w:rsidRPr="006914C3" w:rsidTr="00A07D1A">
        <w:tc>
          <w:tcPr>
            <w:tcW w:w="1704" w:type="dxa"/>
            <w:shd w:val="clear" w:color="auto" w:fill="auto"/>
          </w:tcPr>
          <w:p w:rsidR="00AD3F29" w:rsidRDefault="002125B4" w:rsidP="00A07D1A">
            <w:pPr>
              <w:tabs>
                <w:tab w:val="left" w:pos="1482"/>
              </w:tabs>
              <w:ind w:right="-108"/>
              <w:jc w:val="both"/>
              <w:rPr>
                <w:rFonts w:ascii="Arial" w:hAnsi="Arial" w:cs="Arial"/>
                <w:bCs/>
                <w:iCs/>
              </w:rPr>
            </w:pPr>
            <w:r>
              <w:rPr>
                <w:rFonts w:ascii="Arial" w:hAnsi="Arial" w:cs="Arial"/>
                <w:bCs/>
                <w:iCs/>
              </w:rPr>
              <w:t>15/87/2</w:t>
            </w:r>
          </w:p>
        </w:tc>
        <w:tc>
          <w:tcPr>
            <w:tcW w:w="6144" w:type="dxa"/>
            <w:shd w:val="clear" w:color="auto" w:fill="auto"/>
          </w:tcPr>
          <w:p w:rsidR="00AD3F29" w:rsidRDefault="002125B4" w:rsidP="00A07D1A">
            <w:pPr>
              <w:pStyle w:val="Heading2"/>
              <w:ind w:right="-63"/>
              <w:jc w:val="both"/>
              <w:rPr>
                <w:rFonts w:ascii="Arial" w:hAnsi="Arial" w:cs="Arial"/>
                <w:b w:val="0"/>
                <w:i w:val="0"/>
                <w:sz w:val="24"/>
                <w:szCs w:val="24"/>
              </w:rPr>
            </w:pPr>
            <w:r>
              <w:rPr>
                <w:rFonts w:ascii="Arial" w:hAnsi="Arial" w:cs="Arial"/>
                <w:b w:val="0"/>
                <w:i w:val="0"/>
                <w:sz w:val="24"/>
                <w:szCs w:val="24"/>
              </w:rPr>
              <w:t>Phil Newsam, Kerry Heath, Jon Cross, Pamela Daley and Barbara Jacobs left the meeting at this point.</w:t>
            </w:r>
          </w:p>
          <w:p w:rsidR="002125B4" w:rsidRPr="002125B4" w:rsidRDefault="002125B4" w:rsidP="002125B4">
            <w:pPr>
              <w:rPr>
                <w:lang w:val="en-AU"/>
              </w:rPr>
            </w:pPr>
          </w:p>
        </w:tc>
        <w:tc>
          <w:tcPr>
            <w:tcW w:w="1080" w:type="dxa"/>
            <w:tcBorders>
              <w:left w:val="single" w:sz="6" w:space="0" w:color="auto"/>
              <w:right w:val="single" w:sz="6" w:space="0" w:color="auto"/>
            </w:tcBorders>
            <w:shd w:val="clear" w:color="auto" w:fill="auto"/>
          </w:tcPr>
          <w:p w:rsidR="00AD3F29" w:rsidRPr="00821B86" w:rsidRDefault="00AD3F29" w:rsidP="00A07D1A">
            <w:pPr>
              <w:pStyle w:val="Heading5"/>
              <w:jc w:val="both"/>
              <w:rPr>
                <w:rFonts w:ascii="Arial" w:hAnsi="Arial" w:cs="Arial"/>
                <w:b w:val="0"/>
              </w:rPr>
            </w:pPr>
          </w:p>
        </w:tc>
      </w:tr>
      <w:tr w:rsidR="00AD3F29" w:rsidRPr="006914C3" w:rsidTr="00A07D1A">
        <w:tc>
          <w:tcPr>
            <w:tcW w:w="1704" w:type="dxa"/>
            <w:shd w:val="clear" w:color="auto" w:fill="auto"/>
          </w:tcPr>
          <w:p w:rsidR="00AD3F29" w:rsidRDefault="002125B4" w:rsidP="00A07D1A">
            <w:pPr>
              <w:tabs>
                <w:tab w:val="left" w:pos="1482"/>
              </w:tabs>
              <w:ind w:right="-108"/>
              <w:jc w:val="both"/>
              <w:rPr>
                <w:rFonts w:ascii="Arial" w:hAnsi="Arial" w:cs="Arial"/>
                <w:bCs/>
                <w:iCs/>
              </w:rPr>
            </w:pPr>
            <w:r>
              <w:rPr>
                <w:rFonts w:ascii="Arial" w:hAnsi="Arial" w:cs="Arial"/>
                <w:bCs/>
                <w:iCs/>
              </w:rPr>
              <w:t>15/87/3</w:t>
            </w:r>
          </w:p>
        </w:tc>
        <w:tc>
          <w:tcPr>
            <w:tcW w:w="6144" w:type="dxa"/>
            <w:shd w:val="clear" w:color="auto" w:fill="auto"/>
          </w:tcPr>
          <w:p w:rsidR="00AD3F29" w:rsidRDefault="00A7677D" w:rsidP="00A07D1A">
            <w:pPr>
              <w:pStyle w:val="Heading2"/>
              <w:ind w:right="-63"/>
              <w:jc w:val="both"/>
              <w:rPr>
                <w:rFonts w:ascii="Arial" w:hAnsi="Arial" w:cs="Arial"/>
                <w:b w:val="0"/>
                <w:i w:val="0"/>
                <w:sz w:val="24"/>
                <w:szCs w:val="24"/>
              </w:rPr>
            </w:pPr>
            <w:r>
              <w:rPr>
                <w:rFonts w:ascii="Arial" w:hAnsi="Arial" w:cs="Arial"/>
                <w:i w:val="0"/>
                <w:sz w:val="24"/>
                <w:szCs w:val="24"/>
              </w:rPr>
              <w:t xml:space="preserve">Confidential </w:t>
            </w:r>
            <w:r w:rsidR="00CD6BBA">
              <w:rPr>
                <w:rFonts w:ascii="Arial" w:hAnsi="Arial" w:cs="Arial"/>
                <w:i w:val="0"/>
                <w:sz w:val="24"/>
                <w:szCs w:val="24"/>
              </w:rPr>
              <w:t>minute</w:t>
            </w:r>
            <w:r>
              <w:rPr>
                <w:rFonts w:ascii="Arial" w:hAnsi="Arial" w:cs="Arial"/>
                <w:i w:val="0"/>
                <w:sz w:val="24"/>
                <w:szCs w:val="24"/>
              </w:rPr>
              <w:t xml:space="preserve"> </w:t>
            </w:r>
          </w:p>
          <w:p w:rsidR="001349D3" w:rsidRPr="001349D3" w:rsidRDefault="001349D3" w:rsidP="001349D3">
            <w:pPr>
              <w:rPr>
                <w:lang w:val="en-AU"/>
              </w:rPr>
            </w:pPr>
          </w:p>
        </w:tc>
        <w:tc>
          <w:tcPr>
            <w:tcW w:w="1080" w:type="dxa"/>
            <w:tcBorders>
              <w:left w:val="single" w:sz="6" w:space="0" w:color="auto"/>
              <w:right w:val="single" w:sz="6" w:space="0" w:color="auto"/>
            </w:tcBorders>
            <w:shd w:val="clear" w:color="auto" w:fill="auto"/>
          </w:tcPr>
          <w:p w:rsidR="00AD3F29" w:rsidRPr="00821B86" w:rsidRDefault="00AD3F29" w:rsidP="00A07D1A">
            <w:pPr>
              <w:pStyle w:val="Heading5"/>
              <w:jc w:val="both"/>
              <w:rPr>
                <w:rFonts w:ascii="Arial" w:hAnsi="Arial" w:cs="Arial"/>
                <w:b w:val="0"/>
              </w:rPr>
            </w:pPr>
          </w:p>
        </w:tc>
      </w:tr>
      <w:tr w:rsidR="00676E60" w:rsidRPr="006914C3" w:rsidTr="00A07D1A">
        <w:tc>
          <w:tcPr>
            <w:tcW w:w="1704" w:type="dxa"/>
            <w:shd w:val="clear" w:color="auto" w:fill="auto"/>
          </w:tcPr>
          <w:p w:rsidR="00676E60" w:rsidRPr="00821B86" w:rsidRDefault="004F70FA" w:rsidP="00A07D1A">
            <w:pPr>
              <w:tabs>
                <w:tab w:val="left" w:pos="1482"/>
              </w:tabs>
              <w:ind w:right="-108"/>
              <w:jc w:val="both"/>
              <w:rPr>
                <w:rFonts w:ascii="Arial" w:hAnsi="Arial" w:cs="Arial"/>
                <w:bCs/>
                <w:iCs/>
              </w:rPr>
            </w:pPr>
            <w:r>
              <w:rPr>
                <w:rFonts w:ascii="Arial" w:hAnsi="Arial" w:cs="Arial"/>
                <w:bCs/>
                <w:iCs/>
              </w:rPr>
              <w:t>15/87/8</w:t>
            </w:r>
          </w:p>
        </w:tc>
        <w:tc>
          <w:tcPr>
            <w:tcW w:w="6144" w:type="dxa"/>
            <w:shd w:val="clear" w:color="auto" w:fill="auto"/>
          </w:tcPr>
          <w:p w:rsidR="00A7677D" w:rsidRDefault="00A7677D" w:rsidP="00A07D1A">
            <w:pPr>
              <w:pStyle w:val="Heading2"/>
              <w:ind w:right="-63"/>
              <w:jc w:val="both"/>
              <w:rPr>
                <w:rFonts w:ascii="Arial" w:hAnsi="Arial" w:cs="Arial"/>
                <w:i w:val="0"/>
                <w:sz w:val="24"/>
                <w:szCs w:val="24"/>
              </w:rPr>
            </w:pPr>
            <w:r>
              <w:rPr>
                <w:rFonts w:ascii="Arial" w:hAnsi="Arial" w:cs="Arial"/>
                <w:i w:val="0"/>
                <w:sz w:val="24"/>
                <w:szCs w:val="24"/>
              </w:rPr>
              <w:t xml:space="preserve">Confidential </w:t>
            </w:r>
            <w:r w:rsidR="00CD6BBA">
              <w:rPr>
                <w:rFonts w:ascii="Arial" w:hAnsi="Arial" w:cs="Arial"/>
                <w:i w:val="0"/>
                <w:sz w:val="24"/>
                <w:szCs w:val="24"/>
              </w:rPr>
              <w:t>minute</w:t>
            </w:r>
            <w:r>
              <w:rPr>
                <w:rFonts w:ascii="Arial" w:hAnsi="Arial" w:cs="Arial"/>
                <w:i w:val="0"/>
                <w:sz w:val="24"/>
                <w:szCs w:val="24"/>
              </w:rPr>
              <w:t xml:space="preserve"> </w:t>
            </w:r>
          </w:p>
          <w:p w:rsidR="00676E60" w:rsidRPr="006C0888" w:rsidRDefault="00676E60" w:rsidP="00A7677D">
            <w:pPr>
              <w:pStyle w:val="Heading2"/>
              <w:ind w:right="-63"/>
              <w:jc w:val="both"/>
            </w:pPr>
          </w:p>
        </w:tc>
        <w:tc>
          <w:tcPr>
            <w:tcW w:w="1080" w:type="dxa"/>
            <w:tcBorders>
              <w:left w:val="single" w:sz="6" w:space="0" w:color="auto"/>
              <w:right w:val="single" w:sz="6" w:space="0" w:color="auto"/>
            </w:tcBorders>
            <w:shd w:val="clear" w:color="auto" w:fill="auto"/>
          </w:tcPr>
          <w:p w:rsidR="00676E60" w:rsidRPr="00821B86" w:rsidRDefault="00676E60" w:rsidP="00A07D1A">
            <w:pPr>
              <w:pStyle w:val="Heading5"/>
              <w:jc w:val="both"/>
              <w:rPr>
                <w:rFonts w:ascii="Arial" w:hAnsi="Arial" w:cs="Arial"/>
                <w:b w:val="0"/>
              </w:rPr>
            </w:pPr>
          </w:p>
        </w:tc>
      </w:tr>
      <w:tr w:rsidR="00676E60" w:rsidRPr="006914C3" w:rsidTr="00026A10">
        <w:tc>
          <w:tcPr>
            <w:tcW w:w="1704" w:type="dxa"/>
            <w:shd w:val="clear" w:color="auto" w:fill="auto"/>
          </w:tcPr>
          <w:p w:rsidR="00676E60" w:rsidRDefault="004F70FA" w:rsidP="00026A10">
            <w:pPr>
              <w:tabs>
                <w:tab w:val="left" w:pos="1482"/>
              </w:tabs>
              <w:ind w:right="-108"/>
              <w:jc w:val="both"/>
              <w:rPr>
                <w:rFonts w:ascii="Arial" w:hAnsi="Arial" w:cs="Arial"/>
                <w:bCs/>
                <w:iCs/>
              </w:rPr>
            </w:pPr>
            <w:r>
              <w:rPr>
                <w:rFonts w:ascii="Arial" w:hAnsi="Arial" w:cs="Arial"/>
                <w:bCs/>
                <w:iCs/>
              </w:rPr>
              <w:t>15/87/15</w:t>
            </w:r>
          </w:p>
        </w:tc>
        <w:tc>
          <w:tcPr>
            <w:tcW w:w="6144" w:type="dxa"/>
            <w:shd w:val="clear" w:color="auto" w:fill="auto"/>
          </w:tcPr>
          <w:p w:rsidR="00A7677D" w:rsidRDefault="00A7677D" w:rsidP="00A93423">
            <w:pPr>
              <w:jc w:val="both"/>
              <w:rPr>
                <w:rFonts w:ascii="Arial" w:hAnsi="Arial" w:cs="Arial"/>
                <w:b/>
              </w:rPr>
            </w:pPr>
            <w:r>
              <w:rPr>
                <w:rFonts w:ascii="Arial" w:hAnsi="Arial" w:cs="Arial"/>
                <w:b/>
              </w:rPr>
              <w:t xml:space="preserve">Confidential </w:t>
            </w:r>
            <w:r w:rsidR="00CD6BBA">
              <w:rPr>
                <w:rFonts w:ascii="Arial" w:hAnsi="Arial" w:cs="Arial"/>
                <w:b/>
              </w:rPr>
              <w:t>minute</w:t>
            </w:r>
            <w:r>
              <w:rPr>
                <w:rFonts w:ascii="Arial" w:hAnsi="Arial" w:cs="Arial"/>
                <w:b/>
              </w:rPr>
              <w:t xml:space="preserve"> </w:t>
            </w:r>
          </w:p>
          <w:p w:rsidR="004F70FA" w:rsidRPr="004F70FA" w:rsidRDefault="004F70FA" w:rsidP="00A7677D">
            <w:pPr>
              <w:jc w:val="both"/>
              <w:rPr>
                <w:rFonts w:ascii="Arial" w:hAnsi="Arial" w:cs="Arial"/>
              </w:rPr>
            </w:pPr>
          </w:p>
        </w:tc>
        <w:tc>
          <w:tcPr>
            <w:tcW w:w="1080" w:type="dxa"/>
            <w:tcBorders>
              <w:left w:val="single" w:sz="6" w:space="0" w:color="auto"/>
              <w:right w:val="single" w:sz="6" w:space="0" w:color="auto"/>
            </w:tcBorders>
            <w:shd w:val="clear" w:color="auto" w:fill="auto"/>
          </w:tcPr>
          <w:p w:rsidR="00676E60" w:rsidRPr="00821B86" w:rsidRDefault="00676E60" w:rsidP="00026A10">
            <w:pPr>
              <w:pStyle w:val="Heading5"/>
              <w:jc w:val="both"/>
              <w:rPr>
                <w:rFonts w:ascii="Arial" w:hAnsi="Arial" w:cs="Arial"/>
                <w:b w:val="0"/>
              </w:rPr>
            </w:pPr>
          </w:p>
        </w:tc>
      </w:tr>
      <w:tr w:rsidR="00676E60" w:rsidRPr="006914C3" w:rsidTr="00026A10">
        <w:tc>
          <w:tcPr>
            <w:tcW w:w="1704" w:type="dxa"/>
            <w:shd w:val="clear" w:color="auto" w:fill="auto"/>
          </w:tcPr>
          <w:p w:rsidR="00676E60" w:rsidRDefault="004F70FA" w:rsidP="00026A10">
            <w:pPr>
              <w:tabs>
                <w:tab w:val="left" w:pos="1482"/>
              </w:tabs>
              <w:ind w:right="-108"/>
              <w:jc w:val="both"/>
              <w:rPr>
                <w:rFonts w:ascii="Arial" w:hAnsi="Arial" w:cs="Arial"/>
                <w:bCs/>
                <w:iCs/>
              </w:rPr>
            </w:pPr>
            <w:r>
              <w:rPr>
                <w:rFonts w:ascii="Arial" w:hAnsi="Arial" w:cs="Arial"/>
                <w:bCs/>
                <w:iCs/>
              </w:rPr>
              <w:t>15/87/17</w:t>
            </w:r>
          </w:p>
        </w:tc>
        <w:tc>
          <w:tcPr>
            <w:tcW w:w="6144" w:type="dxa"/>
            <w:shd w:val="clear" w:color="auto" w:fill="auto"/>
          </w:tcPr>
          <w:p w:rsidR="00CD6BBA" w:rsidRDefault="00CD6BBA" w:rsidP="00A445E2">
            <w:pPr>
              <w:pStyle w:val="Heading2"/>
              <w:ind w:right="-63"/>
              <w:jc w:val="both"/>
              <w:rPr>
                <w:rFonts w:ascii="Arial" w:hAnsi="Arial" w:cs="Arial"/>
                <w:i w:val="0"/>
                <w:sz w:val="24"/>
                <w:szCs w:val="24"/>
                <w:lang w:val="en-GB"/>
              </w:rPr>
            </w:pPr>
            <w:r>
              <w:rPr>
                <w:rFonts w:ascii="Arial" w:hAnsi="Arial" w:cs="Arial"/>
                <w:i w:val="0"/>
                <w:sz w:val="24"/>
                <w:szCs w:val="24"/>
                <w:lang w:val="en-GB"/>
              </w:rPr>
              <w:t xml:space="preserve">Confidential minute </w:t>
            </w:r>
          </w:p>
          <w:p w:rsidR="00A445E2" w:rsidRPr="00A445E2" w:rsidRDefault="00A445E2" w:rsidP="00CD6BBA">
            <w:pPr>
              <w:pStyle w:val="Heading2"/>
              <w:ind w:right="-63"/>
              <w:jc w:val="both"/>
            </w:pPr>
          </w:p>
        </w:tc>
        <w:tc>
          <w:tcPr>
            <w:tcW w:w="1080" w:type="dxa"/>
            <w:tcBorders>
              <w:left w:val="single" w:sz="6" w:space="0" w:color="auto"/>
              <w:right w:val="single" w:sz="6" w:space="0" w:color="auto"/>
            </w:tcBorders>
            <w:shd w:val="clear" w:color="auto" w:fill="auto"/>
          </w:tcPr>
          <w:p w:rsidR="00676E60" w:rsidRDefault="00676E60" w:rsidP="00026A10">
            <w:pPr>
              <w:pStyle w:val="Heading5"/>
              <w:jc w:val="both"/>
              <w:rPr>
                <w:rFonts w:ascii="Arial" w:hAnsi="Arial" w:cs="Arial"/>
                <w:b w:val="0"/>
              </w:rPr>
            </w:pPr>
          </w:p>
          <w:p w:rsidR="00A445E2" w:rsidRPr="00A445E2" w:rsidRDefault="00A445E2" w:rsidP="00A445E2">
            <w:pPr>
              <w:rPr>
                <w:rFonts w:ascii="Arial" w:hAnsi="Arial" w:cs="Arial"/>
              </w:rPr>
            </w:pPr>
          </w:p>
        </w:tc>
      </w:tr>
      <w:tr w:rsidR="00676E60" w:rsidRPr="006914C3" w:rsidTr="00026A10">
        <w:tc>
          <w:tcPr>
            <w:tcW w:w="1704" w:type="dxa"/>
            <w:shd w:val="clear" w:color="auto" w:fill="auto"/>
          </w:tcPr>
          <w:p w:rsidR="00676E60" w:rsidRPr="00821B86" w:rsidRDefault="00CD5E6C" w:rsidP="00026A10">
            <w:pPr>
              <w:tabs>
                <w:tab w:val="left" w:pos="1482"/>
              </w:tabs>
              <w:ind w:right="-108"/>
              <w:jc w:val="both"/>
              <w:rPr>
                <w:rFonts w:ascii="Arial" w:hAnsi="Arial" w:cs="Arial"/>
                <w:bCs/>
                <w:iCs/>
              </w:rPr>
            </w:pPr>
            <w:r>
              <w:rPr>
                <w:rFonts w:ascii="Arial" w:hAnsi="Arial" w:cs="Arial"/>
                <w:bCs/>
                <w:iCs/>
              </w:rPr>
              <w:t>15/87</w:t>
            </w:r>
            <w:r w:rsidR="00676E60">
              <w:rPr>
                <w:rFonts w:ascii="Arial" w:hAnsi="Arial" w:cs="Arial"/>
                <w:bCs/>
                <w:iCs/>
              </w:rPr>
              <w:t>/2</w:t>
            </w:r>
            <w:r>
              <w:rPr>
                <w:rFonts w:ascii="Arial" w:hAnsi="Arial" w:cs="Arial"/>
                <w:bCs/>
                <w:iCs/>
              </w:rPr>
              <w:t>0</w:t>
            </w:r>
          </w:p>
        </w:tc>
        <w:tc>
          <w:tcPr>
            <w:tcW w:w="6144" w:type="dxa"/>
            <w:shd w:val="clear" w:color="auto" w:fill="auto"/>
          </w:tcPr>
          <w:p w:rsidR="00676E60" w:rsidRPr="00821B86" w:rsidRDefault="00676E60" w:rsidP="00026A10">
            <w:pPr>
              <w:pStyle w:val="Heading2"/>
              <w:ind w:right="-63"/>
              <w:jc w:val="both"/>
              <w:rPr>
                <w:rFonts w:ascii="Arial" w:hAnsi="Arial" w:cs="Arial"/>
                <w:b w:val="0"/>
                <w:i w:val="0"/>
                <w:sz w:val="24"/>
                <w:szCs w:val="24"/>
                <w:lang w:val="en-GB"/>
              </w:rPr>
            </w:pPr>
            <w:r w:rsidRPr="00821B86">
              <w:rPr>
                <w:rFonts w:ascii="Arial" w:hAnsi="Arial" w:cs="Arial"/>
                <w:b w:val="0"/>
                <w:i w:val="0"/>
                <w:sz w:val="24"/>
                <w:szCs w:val="24"/>
                <w:lang w:val="en-GB"/>
              </w:rPr>
              <w:t>There being no other business, the Chair</w:t>
            </w:r>
            <w:r w:rsidR="00CD5E6C">
              <w:rPr>
                <w:rFonts w:ascii="Arial" w:hAnsi="Arial" w:cs="Arial"/>
                <w:b w:val="0"/>
                <w:i w:val="0"/>
                <w:sz w:val="24"/>
                <w:szCs w:val="24"/>
                <w:lang w:val="en-GB"/>
              </w:rPr>
              <w:t xml:space="preserve"> declared the meeting closed at</w:t>
            </w:r>
            <w:r>
              <w:rPr>
                <w:rFonts w:ascii="Arial" w:hAnsi="Arial" w:cs="Arial"/>
                <w:b w:val="0"/>
                <w:i w:val="0"/>
                <w:sz w:val="24"/>
                <w:szCs w:val="24"/>
                <w:lang w:val="en-GB"/>
              </w:rPr>
              <w:t xml:space="preserve"> </w:t>
            </w:r>
            <w:r w:rsidR="00CD5E6C">
              <w:rPr>
                <w:rFonts w:ascii="Arial" w:hAnsi="Arial" w:cs="Arial"/>
                <w:b w:val="0"/>
                <w:i w:val="0"/>
                <w:sz w:val="24"/>
                <w:szCs w:val="24"/>
                <w:lang w:val="en-GB"/>
              </w:rPr>
              <w:t>6</w:t>
            </w:r>
            <w:r>
              <w:rPr>
                <w:rFonts w:ascii="Arial" w:hAnsi="Arial" w:cs="Arial"/>
                <w:b w:val="0"/>
                <w:i w:val="0"/>
                <w:sz w:val="24"/>
                <w:szCs w:val="24"/>
                <w:lang w:val="en-GB"/>
              </w:rPr>
              <w:t>:</w:t>
            </w:r>
            <w:r w:rsidR="00CD5E6C">
              <w:rPr>
                <w:rFonts w:ascii="Arial" w:hAnsi="Arial" w:cs="Arial"/>
                <w:b w:val="0"/>
                <w:i w:val="0"/>
                <w:sz w:val="24"/>
                <w:szCs w:val="24"/>
                <w:lang w:val="en-GB"/>
              </w:rPr>
              <w:t>5</w:t>
            </w:r>
            <w:r>
              <w:rPr>
                <w:rFonts w:ascii="Arial" w:hAnsi="Arial" w:cs="Arial"/>
                <w:b w:val="0"/>
                <w:i w:val="0"/>
                <w:sz w:val="24"/>
                <w:szCs w:val="24"/>
                <w:lang w:val="en-GB"/>
              </w:rPr>
              <w:t>8</w:t>
            </w:r>
            <w:r w:rsidRPr="006C0888">
              <w:rPr>
                <w:rFonts w:ascii="Arial" w:hAnsi="Arial" w:cs="Arial"/>
                <w:b w:val="0"/>
                <w:i w:val="0"/>
                <w:sz w:val="24"/>
                <w:szCs w:val="24"/>
                <w:lang w:val="en-GB"/>
              </w:rPr>
              <w:t>pm.</w:t>
            </w:r>
          </w:p>
          <w:p w:rsidR="00676E60" w:rsidRPr="00821B86" w:rsidRDefault="00676E60" w:rsidP="00026A10">
            <w:pPr>
              <w:pStyle w:val="Heading2"/>
              <w:ind w:right="-63"/>
              <w:rPr>
                <w:rFonts w:ascii="Arial" w:hAnsi="Arial" w:cs="Arial"/>
                <w:b w:val="0"/>
                <w:i w:val="0"/>
                <w:sz w:val="24"/>
                <w:szCs w:val="24"/>
                <w:lang w:val="en-GB"/>
              </w:rPr>
            </w:pPr>
          </w:p>
        </w:tc>
        <w:tc>
          <w:tcPr>
            <w:tcW w:w="1080" w:type="dxa"/>
            <w:tcBorders>
              <w:left w:val="single" w:sz="6" w:space="0" w:color="auto"/>
              <w:right w:val="single" w:sz="6" w:space="0" w:color="auto"/>
            </w:tcBorders>
            <w:shd w:val="clear" w:color="auto" w:fill="auto"/>
          </w:tcPr>
          <w:p w:rsidR="00676E60" w:rsidRPr="00821B86" w:rsidRDefault="00676E60" w:rsidP="00026A10">
            <w:pPr>
              <w:pStyle w:val="Heading5"/>
              <w:jc w:val="both"/>
              <w:rPr>
                <w:rFonts w:ascii="Arial" w:hAnsi="Arial" w:cs="Arial"/>
                <w:b w:val="0"/>
              </w:rPr>
            </w:pPr>
          </w:p>
        </w:tc>
      </w:tr>
      <w:tr w:rsidR="00676E60" w:rsidRPr="006914C3" w:rsidTr="00026A10">
        <w:tc>
          <w:tcPr>
            <w:tcW w:w="1704" w:type="dxa"/>
            <w:shd w:val="clear" w:color="auto" w:fill="auto"/>
          </w:tcPr>
          <w:p w:rsidR="00676E60" w:rsidRPr="00821B86" w:rsidRDefault="00676E60" w:rsidP="00026A10">
            <w:pPr>
              <w:tabs>
                <w:tab w:val="left" w:pos="1482"/>
              </w:tabs>
              <w:ind w:right="-108"/>
              <w:jc w:val="both"/>
              <w:rPr>
                <w:rFonts w:ascii="Arial" w:hAnsi="Arial" w:cs="Arial"/>
                <w:bCs/>
                <w:iCs/>
              </w:rPr>
            </w:pPr>
          </w:p>
        </w:tc>
        <w:tc>
          <w:tcPr>
            <w:tcW w:w="6144" w:type="dxa"/>
            <w:shd w:val="clear" w:color="auto" w:fill="auto"/>
          </w:tcPr>
          <w:p w:rsidR="00676E60" w:rsidRPr="00821B86" w:rsidRDefault="00676E60" w:rsidP="00026A10">
            <w:pPr>
              <w:pStyle w:val="Heading2"/>
              <w:ind w:right="-63"/>
              <w:jc w:val="both"/>
              <w:rPr>
                <w:rFonts w:ascii="Arial" w:hAnsi="Arial" w:cs="Arial"/>
                <w:b w:val="0"/>
                <w:i w:val="0"/>
                <w:sz w:val="24"/>
                <w:szCs w:val="24"/>
                <w:lang w:val="en-GB"/>
              </w:rPr>
            </w:pPr>
            <w:r w:rsidRPr="00821B86">
              <w:rPr>
                <w:rFonts w:ascii="Arial" w:hAnsi="Arial" w:cs="Arial"/>
                <w:b w:val="0"/>
                <w:i w:val="0"/>
                <w:sz w:val="24"/>
                <w:szCs w:val="24"/>
                <w:lang w:val="en-GB"/>
              </w:rPr>
              <w:t xml:space="preserve">Minutes of the Board Meeting held on Tuesday, </w:t>
            </w:r>
            <w:r>
              <w:rPr>
                <w:rFonts w:ascii="Arial" w:hAnsi="Arial" w:cs="Arial"/>
                <w:b w:val="0"/>
                <w:i w:val="0"/>
                <w:sz w:val="24"/>
                <w:szCs w:val="24"/>
                <w:lang w:val="en-GB"/>
              </w:rPr>
              <w:t>2</w:t>
            </w:r>
            <w:r w:rsidR="00CD5E6C">
              <w:rPr>
                <w:rFonts w:ascii="Arial" w:hAnsi="Arial" w:cs="Arial"/>
                <w:b w:val="0"/>
                <w:i w:val="0"/>
                <w:sz w:val="24"/>
                <w:szCs w:val="24"/>
                <w:lang w:val="en-GB"/>
              </w:rPr>
              <w:t>8</w:t>
            </w:r>
            <w:r w:rsidRPr="002E274D">
              <w:rPr>
                <w:rFonts w:ascii="Arial" w:hAnsi="Arial" w:cs="Arial"/>
                <w:b w:val="0"/>
                <w:i w:val="0"/>
                <w:sz w:val="24"/>
                <w:szCs w:val="24"/>
                <w:vertAlign w:val="superscript"/>
                <w:lang w:val="en-GB"/>
              </w:rPr>
              <w:t>th</w:t>
            </w:r>
            <w:r>
              <w:rPr>
                <w:rFonts w:ascii="Arial" w:hAnsi="Arial" w:cs="Arial"/>
                <w:b w:val="0"/>
                <w:i w:val="0"/>
                <w:sz w:val="24"/>
                <w:szCs w:val="24"/>
                <w:lang w:val="en-GB"/>
              </w:rPr>
              <w:t xml:space="preserve"> </w:t>
            </w:r>
            <w:r w:rsidR="00CD5E6C">
              <w:rPr>
                <w:rFonts w:ascii="Arial" w:hAnsi="Arial" w:cs="Arial"/>
                <w:b w:val="0"/>
                <w:i w:val="0"/>
                <w:sz w:val="24"/>
                <w:szCs w:val="24"/>
                <w:lang w:val="en-GB"/>
              </w:rPr>
              <w:t>July</w:t>
            </w:r>
            <w:r>
              <w:rPr>
                <w:rFonts w:ascii="Arial" w:hAnsi="Arial" w:cs="Arial"/>
                <w:b w:val="0"/>
                <w:i w:val="0"/>
                <w:sz w:val="24"/>
                <w:szCs w:val="24"/>
                <w:lang w:val="en-GB"/>
              </w:rPr>
              <w:t xml:space="preserve"> 2015</w:t>
            </w:r>
            <w:r w:rsidRPr="00821B86">
              <w:rPr>
                <w:rFonts w:ascii="Arial" w:hAnsi="Arial" w:cs="Arial"/>
                <w:b w:val="0"/>
                <w:i w:val="0"/>
                <w:sz w:val="24"/>
                <w:szCs w:val="24"/>
                <w:lang w:val="en-GB"/>
              </w:rPr>
              <w:t>.</w:t>
            </w:r>
          </w:p>
          <w:p w:rsidR="00676E60" w:rsidRDefault="00676E60" w:rsidP="00026A10">
            <w:pPr>
              <w:pStyle w:val="Heading2"/>
              <w:ind w:right="-63"/>
              <w:rPr>
                <w:rFonts w:ascii="Arial" w:hAnsi="Arial" w:cs="Arial"/>
                <w:b w:val="0"/>
                <w:i w:val="0"/>
                <w:sz w:val="24"/>
                <w:szCs w:val="24"/>
                <w:lang w:val="en-GB"/>
              </w:rPr>
            </w:pPr>
          </w:p>
          <w:p w:rsidR="002728D3" w:rsidRPr="002728D3" w:rsidRDefault="002728D3" w:rsidP="002728D3"/>
          <w:p w:rsidR="00676E60" w:rsidRDefault="00676E60" w:rsidP="00026A10">
            <w:pPr>
              <w:pStyle w:val="Heading2"/>
              <w:ind w:right="-63"/>
              <w:rPr>
                <w:rFonts w:ascii="Arial" w:hAnsi="Arial" w:cs="Arial"/>
                <w:b w:val="0"/>
                <w:i w:val="0"/>
                <w:sz w:val="24"/>
                <w:szCs w:val="24"/>
                <w:lang w:val="en-GB"/>
              </w:rPr>
            </w:pPr>
            <w:r w:rsidRPr="00821B86">
              <w:rPr>
                <w:rFonts w:ascii="Arial" w:hAnsi="Arial" w:cs="Arial"/>
                <w:b w:val="0"/>
                <w:i w:val="0"/>
                <w:sz w:val="24"/>
                <w:szCs w:val="24"/>
                <w:lang w:val="en-GB"/>
              </w:rPr>
              <w:t>Signed ……………………………………….</w:t>
            </w:r>
            <w:r>
              <w:rPr>
                <w:rFonts w:ascii="Arial" w:hAnsi="Arial" w:cs="Arial"/>
                <w:b w:val="0"/>
                <w:i w:val="0"/>
                <w:sz w:val="24"/>
                <w:szCs w:val="24"/>
                <w:lang w:val="en-GB"/>
              </w:rPr>
              <w:t xml:space="preserve"> </w:t>
            </w:r>
            <w:r w:rsidRPr="00821B86">
              <w:rPr>
                <w:rFonts w:ascii="Arial" w:hAnsi="Arial" w:cs="Arial"/>
                <w:b w:val="0"/>
                <w:i w:val="0"/>
                <w:sz w:val="24"/>
                <w:szCs w:val="24"/>
                <w:lang w:val="en-GB"/>
              </w:rPr>
              <w:t>(Chair)</w:t>
            </w:r>
          </w:p>
          <w:p w:rsidR="002728D3" w:rsidRPr="002728D3" w:rsidRDefault="002728D3" w:rsidP="002728D3"/>
          <w:p w:rsidR="00676E60" w:rsidRPr="00821B86" w:rsidRDefault="00676E60" w:rsidP="00026A10">
            <w:pPr>
              <w:pStyle w:val="Heading2"/>
              <w:ind w:right="-63"/>
              <w:rPr>
                <w:rFonts w:ascii="Arial" w:hAnsi="Arial" w:cs="Arial"/>
                <w:b w:val="0"/>
                <w:i w:val="0"/>
                <w:sz w:val="24"/>
                <w:szCs w:val="24"/>
                <w:lang w:val="en-GB"/>
              </w:rPr>
            </w:pPr>
          </w:p>
          <w:p w:rsidR="00676E60" w:rsidRPr="00821B86" w:rsidRDefault="00676E60" w:rsidP="00026A10">
            <w:pPr>
              <w:pStyle w:val="Heading2"/>
              <w:ind w:right="-63"/>
              <w:rPr>
                <w:rFonts w:ascii="Arial" w:hAnsi="Arial" w:cs="Arial"/>
                <w:b w:val="0"/>
                <w:i w:val="0"/>
                <w:sz w:val="24"/>
                <w:szCs w:val="24"/>
                <w:lang w:val="en-GB"/>
              </w:rPr>
            </w:pPr>
            <w:r w:rsidRPr="00821B86">
              <w:rPr>
                <w:rFonts w:ascii="Arial" w:hAnsi="Arial" w:cs="Arial"/>
                <w:b w:val="0"/>
                <w:i w:val="0"/>
                <w:sz w:val="24"/>
                <w:szCs w:val="24"/>
                <w:lang w:val="en-GB"/>
              </w:rPr>
              <w:t>Date ………………………………………….</w:t>
            </w:r>
          </w:p>
        </w:tc>
        <w:tc>
          <w:tcPr>
            <w:tcW w:w="1080" w:type="dxa"/>
            <w:tcBorders>
              <w:left w:val="single" w:sz="6" w:space="0" w:color="auto"/>
              <w:right w:val="single" w:sz="6" w:space="0" w:color="auto"/>
            </w:tcBorders>
            <w:shd w:val="clear" w:color="auto" w:fill="auto"/>
          </w:tcPr>
          <w:p w:rsidR="00676E60" w:rsidRPr="00821B86" w:rsidRDefault="00676E60" w:rsidP="00026A10">
            <w:pPr>
              <w:pStyle w:val="Heading5"/>
              <w:rPr>
                <w:rFonts w:ascii="Arial" w:hAnsi="Arial" w:cs="Arial"/>
                <w:b w:val="0"/>
              </w:rPr>
            </w:pPr>
          </w:p>
        </w:tc>
      </w:tr>
    </w:tbl>
    <w:p w:rsidR="004F5F30" w:rsidRDefault="008D363C" w:rsidP="00CD5E6C"/>
    <w:sectPr w:rsidR="004F5F30" w:rsidSect="005363A9">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69" w:rsidRDefault="00425669" w:rsidP="00425669">
      <w:r>
        <w:separator/>
      </w:r>
    </w:p>
  </w:endnote>
  <w:endnote w:type="continuationSeparator" w:id="0">
    <w:p w:rsidR="00425669" w:rsidRDefault="00425669" w:rsidP="0042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31" w:rsidRPr="00A3218F" w:rsidRDefault="00F6088A">
    <w:pPr>
      <w:pStyle w:val="Footer"/>
      <w:rPr>
        <w:rFonts w:ascii="Arial" w:hAnsi="Arial" w:cs="Arial"/>
        <w:sz w:val="16"/>
        <w:szCs w:val="16"/>
      </w:rPr>
    </w:pPr>
    <w:r w:rsidRPr="00A3218F">
      <w:rPr>
        <w:rFonts w:ascii="Arial" w:hAnsi="Arial" w:cs="Arial"/>
        <w:sz w:val="16"/>
        <w:szCs w:val="16"/>
      </w:rPr>
      <w:t>Minutes of the Board meeting</w:t>
    </w:r>
  </w:p>
  <w:p w:rsidR="00A14031" w:rsidRPr="000B7909" w:rsidRDefault="00F6088A">
    <w:pPr>
      <w:pStyle w:val="Footer"/>
      <w:rPr>
        <w:rFonts w:ascii="Arial" w:hAnsi="Arial" w:cs="Arial"/>
        <w:sz w:val="18"/>
        <w:szCs w:val="18"/>
      </w:rPr>
    </w:pPr>
    <w:r>
      <w:rPr>
        <w:rFonts w:ascii="Arial" w:hAnsi="Arial" w:cs="Arial"/>
        <w:sz w:val="16"/>
        <w:szCs w:val="16"/>
      </w:rPr>
      <w:t xml:space="preserve">- </w:t>
    </w:r>
    <w:r w:rsidR="00425669">
      <w:rPr>
        <w:rFonts w:ascii="Arial" w:hAnsi="Arial" w:cs="Arial"/>
        <w:sz w:val="16"/>
        <w:szCs w:val="16"/>
      </w:rPr>
      <w:t>28</w:t>
    </w:r>
    <w:r w:rsidR="00425669" w:rsidRPr="00425669">
      <w:rPr>
        <w:rFonts w:ascii="Arial" w:hAnsi="Arial" w:cs="Arial"/>
        <w:sz w:val="16"/>
        <w:szCs w:val="16"/>
        <w:vertAlign w:val="superscript"/>
      </w:rPr>
      <w:t>th</w:t>
    </w:r>
    <w:r w:rsidR="00425669">
      <w:rPr>
        <w:rFonts w:ascii="Arial" w:hAnsi="Arial" w:cs="Arial"/>
        <w:sz w:val="16"/>
        <w:szCs w:val="16"/>
      </w:rPr>
      <w:t xml:space="preserve"> July </w:t>
    </w:r>
    <w:r>
      <w:rPr>
        <w:rFonts w:ascii="Arial" w:hAnsi="Arial" w:cs="Arial"/>
        <w:sz w:val="16"/>
        <w:szCs w:val="16"/>
      </w:rPr>
      <w:t>2015</w:t>
    </w:r>
    <w:r>
      <w:tab/>
    </w:r>
    <w:r>
      <w:tab/>
    </w:r>
    <w:r w:rsidRPr="000B7909">
      <w:rPr>
        <w:rStyle w:val="PageNumber"/>
        <w:rFonts w:ascii="Arial" w:hAnsi="Arial" w:cs="Arial"/>
        <w:sz w:val="18"/>
        <w:szCs w:val="18"/>
      </w:rPr>
      <w:fldChar w:fldCharType="begin"/>
    </w:r>
    <w:r w:rsidRPr="000B7909">
      <w:rPr>
        <w:rStyle w:val="PageNumber"/>
        <w:rFonts w:ascii="Arial" w:hAnsi="Arial" w:cs="Arial"/>
        <w:sz w:val="18"/>
        <w:szCs w:val="18"/>
      </w:rPr>
      <w:instrText xml:space="preserve"> PAGE </w:instrText>
    </w:r>
    <w:r w:rsidRPr="000B7909">
      <w:rPr>
        <w:rStyle w:val="PageNumber"/>
        <w:rFonts w:ascii="Arial" w:hAnsi="Arial" w:cs="Arial"/>
        <w:sz w:val="18"/>
        <w:szCs w:val="18"/>
      </w:rPr>
      <w:fldChar w:fldCharType="separate"/>
    </w:r>
    <w:r w:rsidR="008D363C">
      <w:rPr>
        <w:rStyle w:val="PageNumber"/>
        <w:rFonts w:ascii="Arial" w:hAnsi="Arial" w:cs="Arial"/>
        <w:noProof/>
        <w:sz w:val="18"/>
        <w:szCs w:val="18"/>
      </w:rPr>
      <w:t>7</w:t>
    </w:r>
    <w:r w:rsidRPr="000B7909">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69" w:rsidRDefault="00425669" w:rsidP="00425669">
      <w:r>
        <w:separator/>
      </w:r>
    </w:p>
  </w:footnote>
  <w:footnote w:type="continuationSeparator" w:id="0">
    <w:p w:rsidR="00425669" w:rsidRDefault="00425669" w:rsidP="00425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B45E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7D23C8"/>
    <w:multiLevelType w:val="hybridMultilevel"/>
    <w:tmpl w:val="F13AE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5D2414"/>
    <w:multiLevelType w:val="hybridMultilevel"/>
    <w:tmpl w:val="E2289B90"/>
    <w:lvl w:ilvl="0" w:tplc="6538AA62">
      <w:start w:val="1"/>
      <w:numFmt w:val="decimal"/>
      <w:lvlText w:val="%1."/>
      <w:lvlJc w:val="left"/>
      <w:pPr>
        <w:tabs>
          <w:tab w:val="num" w:pos="720"/>
        </w:tabs>
        <w:ind w:left="72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4C504C"/>
    <w:multiLevelType w:val="hybridMultilevel"/>
    <w:tmpl w:val="E3C46D2C"/>
    <w:lvl w:ilvl="0" w:tplc="82821E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A716DF"/>
    <w:multiLevelType w:val="hybridMultilevel"/>
    <w:tmpl w:val="9C48EA2E"/>
    <w:lvl w:ilvl="0" w:tplc="10447270">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69"/>
    <w:rsid w:val="00026E7A"/>
    <w:rsid w:val="000B5FEA"/>
    <w:rsid w:val="001349D3"/>
    <w:rsid w:val="001406AC"/>
    <w:rsid w:val="00153A82"/>
    <w:rsid w:val="001943C7"/>
    <w:rsid w:val="002125B4"/>
    <w:rsid w:val="002728D3"/>
    <w:rsid w:val="002A4019"/>
    <w:rsid w:val="002B355F"/>
    <w:rsid w:val="002F4999"/>
    <w:rsid w:val="00395542"/>
    <w:rsid w:val="003F3A7A"/>
    <w:rsid w:val="00421CF8"/>
    <w:rsid w:val="00425669"/>
    <w:rsid w:val="004E1151"/>
    <w:rsid w:val="004F70FA"/>
    <w:rsid w:val="00582523"/>
    <w:rsid w:val="005A7A75"/>
    <w:rsid w:val="00616CD7"/>
    <w:rsid w:val="00631D0C"/>
    <w:rsid w:val="00676E60"/>
    <w:rsid w:val="006E661E"/>
    <w:rsid w:val="00732F00"/>
    <w:rsid w:val="00773180"/>
    <w:rsid w:val="00773DCE"/>
    <w:rsid w:val="00802D42"/>
    <w:rsid w:val="008D363C"/>
    <w:rsid w:val="008D4296"/>
    <w:rsid w:val="008D7119"/>
    <w:rsid w:val="008F1984"/>
    <w:rsid w:val="00912FDF"/>
    <w:rsid w:val="00A445E2"/>
    <w:rsid w:val="00A679A8"/>
    <w:rsid w:val="00A7677D"/>
    <w:rsid w:val="00A93423"/>
    <w:rsid w:val="00AD3F29"/>
    <w:rsid w:val="00B25548"/>
    <w:rsid w:val="00B72D07"/>
    <w:rsid w:val="00C359FE"/>
    <w:rsid w:val="00CA1E68"/>
    <w:rsid w:val="00CD5E6C"/>
    <w:rsid w:val="00CD6BBA"/>
    <w:rsid w:val="00CF1171"/>
    <w:rsid w:val="00D35122"/>
    <w:rsid w:val="00D64026"/>
    <w:rsid w:val="00DA2CD4"/>
    <w:rsid w:val="00EA1D16"/>
    <w:rsid w:val="00EB2428"/>
    <w:rsid w:val="00ED71EB"/>
    <w:rsid w:val="00F46654"/>
    <w:rsid w:val="00F60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5669"/>
    <w:pPr>
      <w:keepNext/>
      <w:overflowPunct w:val="0"/>
      <w:autoSpaceDE w:val="0"/>
      <w:autoSpaceDN w:val="0"/>
      <w:adjustRightInd w:val="0"/>
      <w:textAlignment w:val="baseline"/>
      <w:outlineLvl w:val="0"/>
    </w:pPr>
    <w:rPr>
      <w:b/>
      <w:bCs/>
      <w:sz w:val="36"/>
      <w:szCs w:val="36"/>
    </w:rPr>
  </w:style>
  <w:style w:type="paragraph" w:styleId="Heading2">
    <w:name w:val="heading 2"/>
    <w:basedOn w:val="Normal"/>
    <w:next w:val="Normal"/>
    <w:link w:val="Heading2Char"/>
    <w:qFormat/>
    <w:rsid w:val="00425669"/>
    <w:pPr>
      <w:keepNext/>
      <w:overflowPunct w:val="0"/>
      <w:autoSpaceDE w:val="0"/>
      <w:autoSpaceDN w:val="0"/>
      <w:adjustRightInd w:val="0"/>
      <w:ind w:right="702"/>
      <w:textAlignment w:val="baseline"/>
      <w:outlineLvl w:val="1"/>
    </w:pPr>
    <w:rPr>
      <w:b/>
      <w:bCs/>
      <w:i/>
      <w:iCs/>
      <w:sz w:val="28"/>
      <w:szCs w:val="28"/>
      <w:lang w:val="en-AU"/>
    </w:rPr>
  </w:style>
  <w:style w:type="paragraph" w:styleId="Heading3">
    <w:name w:val="heading 3"/>
    <w:basedOn w:val="Normal"/>
    <w:next w:val="Normal"/>
    <w:link w:val="Heading3Char"/>
    <w:qFormat/>
    <w:rsid w:val="0042566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5669"/>
    <w:pPr>
      <w:keepNext/>
      <w:spacing w:before="240" w:after="60"/>
      <w:outlineLvl w:val="3"/>
    </w:pPr>
    <w:rPr>
      <w:b/>
      <w:bCs/>
      <w:sz w:val="28"/>
      <w:szCs w:val="28"/>
    </w:rPr>
  </w:style>
  <w:style w:type="paragraph" w:styleId="Heading5">
    <w:name w:val="heading 5"/>
    <w:basedOn w:val="Normal"/>
    <w:next w:val="Normal"/>
    <w:link w:val="Heading5Char"/>
    <w:qFormat/>
    <w:rsid w:val="00425669"/>
    <w:pPr>
      <w:keepNext/>
      <w:overflowPunct w:val="0"/>
      <w:autoSpaceDE w:val="0"/>
      <w:autoSpaceDN w:val="0"/>
      <w:adjustRightInd w:val="0"/>
      <w:ind w:right="26"/>
      <w:textAlignment w:val="baseline"/>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669"/>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rsid w:val="00425669"/>
    <w:rPr>
      <w:rFonts w:ascii="Times New Roman" w:eastAsia="Times New Roman" w:hAnsi="Times New Roman" w:cs="Times New Roman"/>
      <w:b/>
      <w:bCs/>
      <w:i/>
      <w:iCs/>
      <w:sz w:val="28"/>
      <w:szCs w:val="28"/>
      <w:lang w:val="en-AU"/>
    </w:rPr>
  </w:style>
  <w:style w:type="character" w:customStyle="1" w:styleId="Heading3Char">
    <w:name w:val="Heading 3 Char"/>
    <w:basedOn w:val="DefaultParagraphFont"/>
    <w:link w:val="Heading3"/>
    <w:rsid w:val="00425669"/>
    <w:rPr>
      <w:rFonts w:ascii="Arial" w:eastAsia="Times New Roman" w:hAnsi="Arial" w:cs="Arial"/>
      <w:b/>
      <w:bCs/>
      <w:sz w:val="26"/>
      <w:szCs w:val="26"/>
    </w:rPr>
  </w:style>
  <w:style w:type="character" w:customStyle="1" w:styleId="Heading4Char">
    <w:name w:val="Heading 4 Char"/>
    <w:basedOn w:val="DefaultParagraphFont"/>
    <w:link w:val="Heading4"/>
    <w:rsid w:val="0042566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25669"/>
    <w:rPr>
      <w:rFonts w:ascii="Times New Roman" w:eastAsia="Times New Roman" w:hAnsi="Times New Roman" w:cs="Times New Roman"/>
      <w:b/>
      <w:bCs/>
      <w:sz w:val="24"/>
      <w:szCs w:val="24"/>
    </w:rPr>
  </w:style>
  <w:style w:type="paragraph" w:styleId="Footer">
    <w:name w:val="footer"/>
    <w:basedOn w:val="Normal"/>
    <w:link w:val="FooterChar"/>
    <w:rsid w:val="00425669"/>
    <w:pPr>
      <w:tabs>
        <w:tab w:val="center" w:pos="4320"/>
        <w:tab w:val="right" w:pos="8640"/>
      </w:tabs>
    </w:pPr>
  </w:style>
  <w:style w:type="character" w:customStyle="1" w:styleId="FooterChar">
    <w:name w:val="Footer Char"/>
    <w:basedOn w:val="DefaultParagraphFont"/>
    <w:link w:val="Footer"/>
    <w:rsid w:val="00425669"/>
    <w:rPr>
      <w:rFonts w:ascii="Times New Roman" w:eastAsia="Times New Roman" w:hAnsi="Times New Roman" w:cs="Times New Roman"/>
      <w:sz w:val="24"/>
      <w:szCs w:val="24"/>
    </w:rPr>
  </w:style>
  <w:style w:type="character" w:styleId="PageNumber">
    <w:name w:val="page number"/>
    <w:basedOn w:val="DefaultParagraphFont"/>
    <w:rsid w:val="00425669"/>
  </w:style>
  <w:style w:type="paragraph" w:styleId="ListParagraph">
    <w:name w:val="List Paragraph"/>
    <w:basedOn w:val="Normal"/>
    <w:qFormat/>
    <w:rsid w:val="00425669"/>
    <w:pPr>
      <w:ind w:left="720"/>
    </w:pPr>
    <w:rPr>
      <w:lang w:eastAsia="en-GB"/>
    </w:rPr>
  </w:style>
  <w:style w:type="paragraph" w:styleId="Header">
    <w:name w:val="header"/>
    <w:basedOn w:val="Normal"/>
    <w:link w:val="HeaderChar"/>
    <w:uiPriority w:val="99"/>
    <w:unhideWhenUsed/>
    <w:rsid w:val="00425669"/>
    <w:pPr>
      <w:tabs>
        <w:tab w:val="center" w:pos="4513"/>
        <w:tab w:val="right" w:pos="9026"/>
      </w:tabs>
    </w:pPr>
  </w:style>
  <w:style w:type="character" w:customStyle="1" w:styleId="HeaderChar">
    <w:name w:val="Header Char"/>
    <w:basedOn w:val="DefaultParagraphFont"/>
    <w:link w:val="Header"/>
    <w:uiPriority w:val="99"/>
    <w:rsid w:val="00425669"/>
    <w:rPr>
      <w:rFonts w:ascii="Times New Roman" w:eastAsia="Times New Roman" w:hAnsi="Times New Roman" w:cs="Times New Roman"/>
      <w:sz w:val="24"/>
      <w:szCs w:val="24"/>
    </w:rPr>
  </w:style>
  <w:style w:type="paragraph" w:styleId="ListBullet">
    <w:name w:val="List Bullet"/>
    <w:basedOn w:val="Normal"/>
    <w:uiPriority w:val="99"/>
    <w:unhideWhenUsed/>
    <w:rsid w:val="00026E7A"/>
    <w:pPr>
      <w:numPr>
        <w:numId w:val="4"/>
      </w:numPr>
      <w:contextualSpacing/>
    </w:pPr>
  </w:style>
  <w:style w:type="paragraph" w:styleId="BalloonText">
    <w:name w:val="Balloon Text"/>
    <w:basedOn w:val="Normal"/>
    <w:link w:val="BalloonTextChar"/>
    <w:uiPriority w:val="99"/>
    <w:semiHidden/>
    <w:unhideWhenUsed/>
    <w:rsid w:val="000B5FEA"/>
    <w:rPr>
      <w:rFonts w:ascii="Tahoma" w:hAnsi="Tahoma" w:cs="Tahoma"/>
      <w:sz w:val="16"/>
      <w:szCs w:val="16"/>
    </w:rPr>
  </w:style>
  <w:style w:type="character" w:customStyle="1" w:styleId="BalloonTextChar">
    <w:name w:val="Balloon Text Char"/>
    <w:basedOn w:val="DefaultParagraphFont"/>
    <w:link w:val="BalloonText"/>
    <w:uiPriority w:val="99"/>
    <w:semiHidden/>
    <w:rsid w:val="000B5F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5669"/>
    <w:pPr>
      <w:keepNext/>
      <w:overflowPunct w:val="0"/>
      <w:autoSpaceDE w:val="0"/>
      <w:autoSpaceDN w:val="0"/>
      <w:adjustRightInd w:val="0"/>
      <w:textAlignment w:val="baseline"/>
      <w:outlineLvl w:val="0"/>
    </w:pPr>
    <w:rPr>
      <w:b/>
      <w:bCs/>
      <w:sz w:val="36"/>
      <w:szCs w:val="36"/>
    </w:rPr>
  </w:style>
  <w:style w:type="paragraph" w:styleId="Heading2">
    <w:name w:val="heading 2"/>
    <w:basedOn w:val="Normal"/>
    <w:next w:val="Normal"/>
    <w:link w:val="Heading2Char"/>
    <w:qFormat/>
    <w:rsid w:val="00425669"/>
    <w:pPr>
      <w:keepNext/>
      <w:overflowPunct w:val="0"/>
      <w:autoSpaceDE w:val="0"/>
      <w:autoSpaceDN w:val="0"/>
      <w:adjustRightInd w:val="0"/>
      <w:ind w:right="702"/>
      <w:textAlignment w:val="baseline"/>
      <w:outlineLvl w:val="1"/>
    </w:pPr>
    <w:rPr>
      <w:b/>
      <w:bCs/>
      <w:i/>
      <w:iCs/>
      <w:sz w:val="28"/>
      <w:szCs w:val="28"/>
      <w:lang w:val="en-AU"/>
    </w:rPr>
  </w:style>
  <w:style w:type="paragraph" w:styleId="Heading3">
    <w:name w:val="heading 3"/>
    <w:basedOn w:val="Normal"/>
    <w:next w:val="Normal"/>
    <w:link w:val="Heading3Char"/>
    <w:qFormat/>
    <w:rsid w:val="0042566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5669"/>
    <w:pPr>
      <w:keepNext/>
      <w:spacing w:before="240" w:after="60"/>
      <w:outlineLvl w:val="3"/>
    </w:pPr>
    <w:rPr>
      <w:b/>
      <w:bCs/>
      <w:sz w:val="28"/>
      <w:szCs w:val="28"/>
    </w:rPr>
  </w:style>
  <w:style w:type="paragraph" w:styleId="Heading5">
    <w:name w:val="heading 5"/>
    <w:basedOn w:val="Normal"/>
    <w:next w:val="Normal"/>
    <w:link w:val="Heading5Char"/>
    <w:qFormat/>
    <w:rsid w:val="00425669"/>
    <w:pPr>
      <w:keepNext/>
      <w:overflowPunct w:val="0"/>
      <w:autoSpaceDE w:val="0"/>
      <w:autoSpaceDN w:val="0"/>
      <w:adjustRightInd w:val="0"/>
      <w:ind w:right="26"/>
      <w:textAlignment w:val="baseline"/>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669"/>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rsid w:val="00425669"/>
    <w:rPr>
      <w:rFonts w:ascii="Times New Roman" w:eastAsia="Times New Roman" w:hAnsi="Times New Roman" w:cs="Times New Roman"/>
      <w:b/>
      <w:bCs/>
      <w:i/>
      <w:iCs/>
      <w:sz w:val="28"/>
      <w:szCs w:val="28"/>
      <w:lang w:val="en-AU"/>
    </w:rPr>
  </w:style>
  <w:style w:type="character" w:customStyle="1" w:styleId="Heading3Char">
    <w:name w:val="Heading 3 Char"/>
    <w:basedOn w:val="DefaultParagraphFont"/>
    <w:link w:val="Heading3"/>
    <w:rsid w:val="00425669"/>
    <w:rPr>
      <w:rFonts w:ascii="Arial" w:eastAsia="Times New Roman" w:hAnsi="Arial" w:cs="Arial"/>
      <w:b/>
      <w:bCs/>
      <w:sz w:val="26"/>
      <w:szCs w:val="26"/>
    </w:rPr>
  </w:style>
  <w:style w:type="character" w:customStyle="1" w:styleId="Heading4Char">
    <w:name w:val="Heading 4 Char"/>
    <w:basedOn w:val="DefaultParagraphFont"/>
    <w:link w:val="Heading4"/>
    <w:rsid w:val="0042566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25669"/>
    <w:rPr>
      <w:rFonts w:ascii="Times New Roman" w:eastAsia="Times New Roman" w:hAnsi="Times New Roman" w:cs="Times New Roman"/>
      <w:b/>
      <w:bCs/>
      <w:sz w:val="24"/>
      <w:szCs w:val="24"/>
    </w:rPr>
  </w:style>
  <w:style w:type="paragraph" w:styleId="Footer">
    <w:name w:val="footer"/>
    <w:basedOn w:val="Normal"/>
    <w:link w:val="FooterChar"/>
    <w:rsid w:val="00425669"/>
    <w:pPr>
      <w:tabs>
        <w:tab w:val="center" w:pos="4320"/>
        <w:tab w:val="right" w:pos="8640"/>
      </w:tabs>
    </w:pPr>
  </w:style>
  <w:style w:type="character" w:customStyle="1" w:styleId="FooterChar">
    <w:name w:val="Footer Char"/>
    <w:basedOn w:val="DefaultParagraphFont"/>
    <w:link w:val="Footer"/>
    <w:rsid w:val="00425669"/>
    <w:rPr>
      <w:rFonts w:ascii="Times New Roman" w:eastAsia="Times New Roman" w:hAnsi="Times New Roman" w:cs="Times New Roman"/>
      <w:sz w:val="24"/>
      <w:szCs w:val="24"/>
    </w:rPr>
  </w:style>
  <w:style w:type="character" w:styleId="PageNumber">
    <w:name w:val="page number"/>
    <w:basedOn w:val="DefaultParagraphFont"/>
    <w:rsid w:val="00425669"/>
  </w:style>
  <w:style w:type="paragraph" w:styleId="ListParagraph">
    <w:name w:val="List Paragraph"/>
    <w:basedOn w:val="Normal"/>
    <w:qFormat/>
    <w:rsid w:val="00425669"/>
    <w:pPr>
      <w:ind w:left="720"/>
    </w:pPr>
    <w:rPr>
      <w:lang w:eastAsia="en-GB"/>
    </w:rPr>
  </w:style>
  <w:style w:type="paragraph" w:styleId="Header">
    <w:name w:val="header"/>
    <w:basedOn w:val="Normal"/>
    <w:link w:val="HeaderChar"/>
    <w:uiPriority w:val="99"/>
    <w:unhideWhenUsed/>
    <w:rsid w:val="00425669"/>
    <w:pPr>
      <w:tabs>
        <w:tab w:val="center" w:pos="4513"/>
        <w:tab w:val="right" w:pos="9026"/>
      </w:tabs>
    </w:pPr>
  </w:style>
  <w:style w:type="character" w:customStyle="1" w:styleId="HeaderChar">
    <w:name w:val="Header Char"/>
    <w:basedOn w:val="DefaultParagraphFont"/>
    <w:link w:val="Header"/>
    <w:uiPriority w:val="99"/>
    <w:rsid w:val="00425669"/>
    <w:rPr>
      <w:rFonts w:ascii="Times New Roman" w:eastAsia="Times New Roman" w:hAnsi="Times New Roman" w:cs="Times New Roman"/>
      <w:sz w:val="24"/>
      <w:szCs w:val="24"/>
    </w:rPr>
  </w:style>
  <w:style w:type="paragraph" w:styleId="ListBullet">
    <w:name w:val="List Bullet"/>
    <w:basedOn w:val="Normal"/>
    <w:uiPriority w:val="99"/>
    <w:unhideWhenUsed/>
    <w:rsid w:val="00026E7A"/>
    <w:pPr>
      <w:numPr>
        <w:numId w:val="4"/>
      </w:numPr>
      <w:contextualSpacing/>
    </w:pPr>
  </w:style>
  <w:style w:type="paragraph" w:styleId="BalloonText">
    <w:name w:val="Balloon Text"/>
    <w:basedOn w:val="Normal"/>
    <w:link w:val="BalloonTextChar"/>
    <w:uiPriority w:val="99"/>
    <w:semiHidden/>
    <w:unhideWhenUsed/>
    <w:rsid w:val="000B5FEA"/>
    <w:rPr>
      <w:rFonts w:ascii="Tahoma" w:hAnsi="Tahoma" w:cs="Tahoma"/>
      <w:sz w:val="16"/>
      <w:szCs w:val="16"/>
    </w:rPr>
  </w:style>
  <w:style w:type="character" w:customStyle="1" w:styleId="BalloonTextChar">
    <w:name w:val="Balloon Text Char"/>
    <w:basedOn w:val="DefaultParagraphFont"/>
    <w:link w:val="BalloonText"/>
    <w:uiPriority w:val="99"/>
    <w:semiHidden/>
    <w:rsid w:val="000B5F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8</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15</cp:revision>
  <cp:lastPrinted>2015-09-21T11:40:00Z</cp:lastPrinted>
  <dcterms:created xsi:type="dcterms:W3CDTF">2015-07-28T11:40:00Z</dcterms:created>
  <dcterms:modified xsi:type="dcterms:W3CDTF">2015-09-21T11:41:00Z</dcterms:modified>
</cp:coreProperties>
</file>