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0D2" w:rsidRPr="00CA4FCC" w:rsidRDefault="007430D2" w:rsidP="007430D2">
      <w:pPr>
        <w:pStyle w:val="Heading1"/>
        <w:rPr>
          <w:rFonts w:ascii="Arial" w:hAnsi="Arial" w:cs="Arial"/>
          <w:b/>
          <w:bCs/>
          <w:sz w:val="32"/>
          <w:szCs w:val="32"/>
        </w:rPr>
      </w:pPr>
      <w:r w:rsidRPr="00CA4FCC">
        <w:rPr>
          <w:rFonts w:ascii="Arial" w:hAnsi="Arial" w:cs="Arial"/>
          <w:b/>
          <w:bCs/>
          <w:sz w:val="32"/>
          <w:szCs w:val="32"/>
        </w:rPr>
        <w:t>Hexagon Housing Association Ltd</w:t>
      </w:r>
    </w:p>
    <w:p w:rsidR="007430D2" w:rsidRPr="003A0899" w:rsidRDefault="007430D2" w:rsidP="007430D2">
      <w:pPr>
        <w:rPr>
          <w:rFonts w:ascii="Arial" w:hAnsi="Arial" w:cs="Arial"/>
          <w:b/>
          <w:bCs/>
          <w:sz w:val="24"/>
          <w:szCs w:val="32"/>
        </w:rPr>
      </w:pPr>
    </w:p>
    <w:p w:rsidR="007430D2" w:rsidRPr="00CA4FCC" w:rsidRDefault="007430D2" w:rsidP="007430D2">
      <w:pPr>
        <w:pStyle w:val="Heading1"/>
        <w:rPr>
          <w:rFonts w:ascii="Arial" w:hAnsi="Arial" w:cs="Arial"/>
          <w:b/>
          <w:bCs/>
          <w:sz w:val="32"/>
          <w:szCs w:val="32"/>
          <w:lang w:val="en-AU"/>
        </w:rPr>
      </w:pPr>
      <w:r w:rsidRPr="00CA4FCC">
        <w:rPr>
          <w:rFonts w:ascii="Arial" w:hAnsi="Arial" w:cs="Arial"/>
          <w:b/>
          <w:bCs/>
          <w:sz w:val="32"/>
          <w:szCs w:val="32"/>
          <w:lang w:val="en-AU"/>
        </w:rPr>
        <w:t>Board of Management</w:t>
      </w:r>
    </w:p>
    <w:p w:rsidR="007430D2" w:rsidRPr="003A0899" w:rsidRDefault="007430D2" w:rsidP="007430D2">
      <w:pPr>
        <w:rPr>
          <w:rFonts w:ascii="Arial" w:hAnsi="Arial" w:cs="Arial"/>
          <w:b/>
          <w:bCs/>
          <w:sz w:val="24"/>
          <w:szCs w:val="32"/>
        </w:rPr>
      </w:pPr>
    </w:p>
    <w:p w:rsidR="007430D2" w:rsidRPr="00CA4FCC" w:rsidRDefault="007430D2" w:rsidP="007430D2">
      <w:pPr>
        <w:rPr>
          <w:rFonts w:ascii="Arial" w:hAnsi="Arial" w:cs="Arial"/>
          <w:b/>
          <w:bCs/>
          <w:sz w:val="32"/>
          <w:szCs w:val="32"/>
        </w:rPr>
      </w:pPr>
      <w:r>
        <w:rPr>
          <w:rFonts w:ascii="Arial" w:hAnsi="Arial" w:cs="Arial"/>
          <w:b/>
          <w:bCs/>
          <w:sz w:val="32"/>
          <w:szCs w:val="32"/>
        </w:rPr>
        <w:t>29</w:t>
      </w:r>
      <w:r w:rsidRPr="007430D2">
        <w:rPr>
          <w:rFonts w:ascii="Arial" w:hAnsi="Arial" w:cs="Arial"/>
          <w:b/>
          <w:bCs/>
          <w:sz w:val="32"/>
          <w:szCs w:val="32"/>
          <w:vertAlign w:val="superscript"/>
        </w:rPr>
        <w:t>th</w:t>
      </w:r>
      <w:r>
        <w:rPr>
          <w:rFonts w:ascii="Arial" w:hAnsi="Arial" w:cs="Arial"/>
          <w:b/>
          <w:bCs/>
          <w:sz w:val="32"/>
          <w:szCs w:val="32"/>
        </w:rPr>
        <w:t xml:space="preserve"> September </w:t>
      </w:r>
      <w:r w:rsidRPr="00CA4FCC">
        <w:rPr>
          <w:rFonts w:ascii="Arial" w:hAnsi="Arial" w:cs="Arial"/>
          <w:b/>
          <w:bCs/>
          <w:sz w:val="32"/>
          <w:szCs w:val="32"/>
        </w:rPr>
        <w:t>2015</w:t>
      </w:r>
    </w:p>
    <w:p w:rsidR="007430D2" w:rsidRPr="003A0899" w:rsidRDefault="007430D2" w:rsidP="007430D2">
      <w:pPr>
        <w:rPr>
          <w:rFonts w:ascii="Arial" w:hAnsi="Arial" w:cs="Arial"/>
          <w:b/>
          <w:bCs/>
          <w:sz w:val="24"/>
          <w:szCs w:val="32"/>
        </w:rPr>
      </w:pPr>
    </w:p>
    <w:p w:rsidR="007430D2" w:rsidRPr="00CA4FCC" w:rsidRDefault="007430D2" w:rsidP="007430D2">
      <w:pPr>
        <w:pStyle w:val="Heading6"/>
        <w:rPr>
          <w:sz w:val="32"/>
          <w:szCs w:val="32"/>
        </w:rPr>
      </w:pPr>
      <w:r>
        <w:rPr>
          <w:sz w:val="32"/>
          <w:szCs w:val="32"/>
        </w:rPr>
        <w:t>Agenda Item 3</w:t>
      </w:r>
      <w:r w:rsidRPr="00CA4FCC">
        <w:rPr>
          <w:sz w:val="32"/>
          <w:szCs w:val="32"/>
        </w:rPr>
        <w:t xml:space="preserve">  </w:t>
      </w:r>
    </w:p>
    <w:p w:rsidR="007430D2" w:rsidRPr="003A0899" w:rsidRDefault="007430D2" w:rsidP="007430D2">
      <w:pPr>
        <w:rPr>
          <w:rFonts w:ascii="Arial" w:hAnsi="Arial" w:cs="Arial"/>
          <w:b/>
          <w:bCs/>
          <w:sz w:val="24"/>
          <w:szCs w:val="32"/>
        </w:rPr>
      </w:pPr>
    </w:p>
    <w:p w:rsidR="007430D2" w:rsidRPr="00CA4FCC" w:rsidRDefault="007430D2" w:rsidP="007430D2">
      <w:pPr>
        <w:rPr>
          <w:rFonts w:ascii="Arial" w:hAnsi="Arial" w:cs="Arial"/>
          <w:b/>
          <w:bCs/>
          <w:sz w:val="32"/>
          <w:szCs w:val="32"/>
        </w:rPr>
      </w:pPr>
      <w:r w:rsidRPr="00CA4FCC">
        <w:rPr>
          <w:rFonts w:ascii="Arial" w:hAnsi="Arial" w:cs="Arial"/>
          <w:b/>
          <w:bCs/>
          <w:sz w:val="32"/>
          <w:szCs w:val="32"/>
        </w:rPr>
        <w:t>Chief Executive’s Report</w:t>
      </w:r>
    </w:p>
    <w:p w:rsidR="007430D2" w:rsidRPr="003A0899" w:rsidRDefault="007430D2" w:rsidP="007430D2">
      <w:pPr>
        <w:rPr>
          <w:rFonts w:ascii="Arial" w:hAnsi="Arial" w:cs="Arial"/>
          <w:b/>
          <w:bCs/>
          <w:sz w:val="24"/>
          <w:szCs w:val="32"/>
        </w:rPr>
      </w:pPr>
    </w:p>
    <w:p w:rsidR="007430D2" w:rsidRDefault="007430D2" w:rsidP="007430D2">
      <w:pPr>
        <w:rPr>
          <w:rFonts w:ascii="Arial" w:hAnsi="Arial" w:cs="Arial"/>
          <w:b/>
          <w:bCs/>
          <w:sz w:val="32"/>
          <w:szCs w:val="32"/>
        </w:rPr>
      </w:pPr>
      <w:r w:rsidRPr="00CA4FCC">
        <w:rPr>
          <w:rFonts w:ascii="Arial" w:hAnsi="Arial" w:cs="Arial"/>
          <w:b/>
          <w:bCs/>
          <w:sz w:val="32"/>
          <w:szCs w:val="32"/>
        </w:rPr>
        <w:t>Report by the Chief Executive</w:t>
      </w:r>
    </w:p>
    <w:p w:rsidR="007430D2" w:rsidRDefault="007430D2" w:rsidP="007430D2">
      <w:pPr>
        <w:rPr>
          <w:rFonts w:ascii="Arial" w:hAnsi="Arial" w:cs="Arial"/>
          <w:sz w:val="24"/>
          <w:szCs w:val="24"/>
        </w:rPr>
      </w:pPr>
    </w:p>
    <w:tbl>
      <w:tblPr>
        <w:tblStyle w:val="TableGrid"/>
        <w:tblW w:w="8748" w:type="dxa"/>
        <w:tblInd w:w="0" w:type="dxa"/>
        <w:tblLayout w:type="fixed"/>
        <w:tblLook w:val="01E0" w:firstRow="1" w:lastRow="1" w:firstColumn="1" w:lastColumn="1" w:noHBand="0" w:noVBand="0"/>
      </w:tblPr>
      <w:tblGrid>
        <w:gridCol w:w="959"/>
        <w:gridCol w:w="7789"/>
      </w:tblGrid>
      <w:tr w:rsidR="007430D2" w:rsidRPr="003226BE" w:rsidTr="00E52277">
        <w:tc>
          <w:tcPr>
            <w:tcW w:w="959" w:type="dxa"/>
            <w:tcBorders>
              <w:top w:val="nil"/>
              <w:left w:val="nil"/>
              <w:bottom w:val="nil"/>
              <w:right w:val="nil"/>
            </w:tcBorders>
          </w:tcPr>
          <w:p w:rsidR="007430D2" w:rsidRDefault="007430D2" w:rsidP="00E52277">
            <w:pPr>
              <w:jc w:val="both"/>
              <w:rPr>
                <w:rFonts w:ascii="Arial" w:hAnsi="Arial" w:cs="Arial"/>
                <w:b/>
                <w:i/>
                <w:sz w:val="28"/>
                <w:szCs w:val="24"/>
              </w:rPr>
            </w:pPr>
            <w:r>
              <w:rPr>
                <w:rFonts w:ascii="Arial" w:hAnsi="Arial" w:cs="Arial"/>
                <w:b/>
                <w:i/>
                <w:sz w:val="28"/>
                <w:szCs w:val="24"/>
              </w:rPr>
              <w:t>1.0</w:t>
            </w:r>
          </w:p>
        </w:tc>
        <w:tc>
          <w:tcPr>
            <w:tcW w:w="7789" w:type="dxa"/>
            <w:tcBorders>
              <w:top w:val="nil"/>
              <w:left w:val="nil"/>
              <w:bottom w:val="nil"/>
              <w:right w:val="nil"/>
            </w:tcBorders>
          </w:tcPr>
          <w:p w:rsidR="007430D2" w:rsidRDefault="007430D2" w:rsidP="00E52277">
            <w:pPr>
              <w:jc w:val="both"/>
              <w:rPr>
                <w:rFonts w:ascii="Arial" w:hAnsi="Arial" w:cs="Arial"/>
                <w:b/>
                <w:i/>
                <w:sz w:val="28"/>
                <w:szCs w:val="24"/>
              </w:rPr>
            </w:pPr>
            <w:r>
              <w:rPr>
                <w:rFonts w:ascii="Arial" w:hAnsi="Arial" w:cs="Arial"/>
                <w:b/>
                <w:i/>
                <w:sz w:val="28"/>
                <w:szCs w:val="24"/>
              </w:rPr>
              <w:t>Summary</w:t>
            </w:r>
          </w:p>
          <w:p w:rsidR="007430D2" w:rsidRDefault="007430D2" w:rsidP="00E52277">
            <w:pPr>
              <w:jc w:val="both"/>
              <w:rPr>
                <w:rFonts w:ascii="Arial" w:hAnsi="Arial" w:cs="Arial"/>
                <w:b/>
                <w:i/>
                <w:sz w:val="28"/>
                <w:szCs w:val="24"/>
              </w:rPr>
            </w:pPr>
          </w:p>
        </w:tc>
      </w:tr>
      <w:tr w:rsidR="007430D2" w:rsidRPr="0000429B" w:rsidTr="00E52277">
        <w:tc>
          <w:tcPr>
            <w:tcW w:w="959" w:type="dxa"/>
            <w:tcBorders>
              <w:top w:val="nil"/>
              <w:left w:val="nil"/>
              <w:bottom w:val="nil"/>
              <w:right w:val="nil"/>
            </w:tcBorders>
          </w:tcPr>
          <w:p w:rsidR="007430D2" w:rsidRPr="0000429B" w:rsidRDefault="007430D2" w:rsidP="00E52277">
            <w:pPr>
              <w:jc w:val="both"/>
              <w:rPr>
                <w:rFonts w:ascii="Arial" w:hAnsi="Arial" w:cs="Arial"/>
                <w:sz w:val="24"/>
                <w:szCs w:val="24"/>
              </w:rPr>
            </w:pPr>
            <w:r>
              <w:rPr>
                <w:rFonts w:ascii="Arial" w:hAnsi="Arial" w:cs="Arial"/>
                <w:sz w:val="24"/>
                <w:szCs w:val="24"/>
              </w:rPr>
              <w:t>1.1</w:t>
            </w:r>
          </w:p>
        </w:tc>
        <w:tc>
          <w:tcPr>
            <w:tcW w:w="7789" w:type="dxa"/>
            <w:tcBorders>
              <w:top w:val="nil"/>
              <w:left w:val="nil"/>
              <w:bottom w:val="nil"/>
              <w:right w:val="nil"/>
            </w:tcBorders>
          </w:tcPr>
          <w:p w:rsidR="007430D2" w:rsidRDefault="007430D2" w:rsidP="00E52277">
            <w:pPr>
              <w:jc w:val="both"/>
              <w:rPr>
                <w:rFonts w:ascii="Arial" w:hAnsi="Arial" w:cs="Arial"/>
                <w:sz w:val="24"/>
                <w:szCs w:val="24"/>
              </w:rPr>
            </w:pPr>
            <w:r>
              <w:rPr>
                <w:rFonts w:ascii="Arial" w:hAnsi="Arial" w:cs="Arial"/>
                <w:sz w:val="24"/>
                <w:szCs w:val="24"/>
              </w:rPr>
              <w:t xml:space="preserve">This report provides an update across a range of issues and makes </w:t>
            </w:r>
            <w:r w:rsidR="001531BE">
              <w:rPr>
                <w:rFonts w:ascii="Arial" w:hAnsi="Arial" w:cs="Arial"/>
                <w:sz w:val="24"/>
                <w:szCs w:val="24"/>
              </w:rPr>
              <w:t>three</w:t>
            </w:r>
            <w:r>
              <w:rPr>
                <w:rFonts w:ascii="Arial" w:hAnsi="Arial" w:cs="Arial"/>
                <w:sz w:val="24"/>
                <w:szCs w:val="24"/>
              </w:rPr>
              <w:t xml:space="preserve"> recommendation</w:t>
            </w:r>
            <w:r w:rsidR="00BD6FE1">
              <w:rPr>
                <w:rFonts w:ascii="Arial" w:hAnsi="Arial" w:cs="Arial"/>
                <w:sz w:val="24"/>
                <w:szCs w:val="24"/>
              </w:rPr>
              <w:t>s</w:t>
            </w:r>
            <w:r>
              <w:rPr>
                <w:rFonts w:ascii="Arial" w:hAnsi="Arial" w:cs="Arial"/>
                <w:sz w:val="24"/>
                <w:szCs w:val="24"/>
              </w:rPr>
              <w:t>.</w:t>
            </w:r>
          </w:p>
          <w:p w:rsidR="007430D2" w:rsidRPr="0000429B" w:rsidRDefault="007430D2" w:rsidP="00E52277">
            <w:pPr>
              <w:jc w:val="both"/>
              <w:rPr>
                <w:rFonts w:ascii="Arial" w:hAnsi="Arial" w:cs="Arial"/>
                <w:sz w:val="24"/>
                <w:szCs w:val="24"/>
              </w:rPr>
            </w:pPr>
          </w:p>
        </w:tc>
      </w:tr>
      <w:tr w:rsidR="007430D2" w:rsidRPr="003226BE" w:rsidTr="00E52277">
        <w:tc>
          <w:tcPr>
            <w:tcW w:w="959" w:type="dxa"/>
            <w:tcBorders>
              <w:top w:val="nil"/>
              <w:left w:val="nil"/>
              <w:bottom w:val="nil"/>
              <w:right w:val="nil"/>
            </w:tcBorders>
          </w:tcPr>
          <w:p w:rsidR="007430D2" w:rsidRDefault="007430D2" w:rsidP="00E52277">
            <w:pPr>
              <w:jc w:val="both"/>
              <w:rPr>
                <w:rFonts w:ascii="Arial" w:hAnsi="Arial" w:cs="Arial"/>
                <w:b/>
                <w:i/>
                <w:sz w:val="28"/>
                <w:szCs w:val="24"/>
              </w:rPr>
            </w:pPr>
            <w:r>
              <w:rPr>
                <w:rFonts w:ascii="Arial" w:hAnsi="Arial" w:cs="Arial"/>
                <w:b/>
                <w:i/>
                <w:sz w:val="28"/>
                <w:szCs w:val="24"/>
              </w:rPr>
              <w:t>2.0</w:t>
            </w:r>
          </w:p>
        </w:tc>
        <w:tc>
          <w:tcPr>
            <w:tcW w:w="7789" w:type="dxa"/>
            <w:tcBorders>
              <w:top w:val="nil"/>
              <w:left w:val="nil"/>
              <w:bottom w:val="nil"/>
              <w:right w:val="nil"/>
            </w:tcBorders>
          </w:tcPr>
          <w:p w:rsidR="007430D2" w:rsidRDefault="007430D2" w:rsidP="00E52277">
            <w:pPr>
              <w:jc w:val="both"/>
              <w:rPr>
                <w:rFonts w:ascii="Arial" w:hAnsi="Arial" w:cs="Arial"/>
                <w:b/>
                <w:i/>
                <w:sz w:val="28"/>
                <w:szCs w:val="24"/>
              </w:rPr>
            </w:pPr>
            <w:r>
              <w:rPr>
                <w:rFonts w:ascii="Arial" w:hAnsi="Arial" w:cs="Arial"/>
                <w:b/>
                <w:i/>
                <w:sz w:val="28"/>
                <w:szCs w:val="24"/>
              </w:rPr>
              <w:t>Recommendations</w:t>
            </w:r>
          </w:p>
          <w:p w:rsidR="007430D2" w:rsidRDefault="007430D2" w:rsidP="00E52277">
            <w:pPr>
              <w:jc w:val="both"/>
              <w:rPr>
                <w:rFonts w:ascii="Arial" w:hAnsi="Arial" w:cs="Arial"/>
                <w:b/>
                <w:i/>
                <w:sz w:val="28"/>
                <w:szCs w:val="24"/>
              </w:rPr>
            </w:pPr>
          </w:p>
        </w:tc>
      </w:tr>
      <w:tr w:rsidR="007430D2" w:rsidRPr="0000429B" w:rsidTr="00E52277">
        <w:tc>
          <w:tcPr>
            <w:tcW w:w="959" w:type="dxa"/>
            <w:tcBorders>
              <w:top w:val="nil"/>
              <w:left w:val="nil"/>
              <w:bottom w:val="nil"/>
              <w:right w:val="nil"/>
            </w:tcBorders>
          </w:tcPr>
          <w:p w:rsidR="007430D2" w:rsidRPr="0000429B" w:rsidRDefault="007430D2" w:rsidP="00E52277">
            <w:pPr>
              <w:jc w:val="both"/>
              <w:rPr>
                <w:rFonts w:ascii="Arial" w:hAnsi="Arial" w:cs="Arial"/>
                <w:sz w:val="24"/>
                <w:szCs w:val="24"/>
              </w:rPr>
            </w:pPr>
            <w:r>
              <w:rPr>
                <w:rFonts w:ascii="Arial" w:hAnsi="Arial" w:cs="Arial"/>
                <w:sz w:val="24"/>
                <w:szCs w:val="24"/>
              </w:rPr>
              <w:t>2.1</w:t>
            </w:r>
          </w:p>
        </w:tc>
        <w:tc>
          <w:tcPr>
            <w:tcW w:w="7789" w:type="dxa"/>
            <w:tcBorders>
              <w:top w:val="nil"/>
              <w:left w:val="nil"/>
              <w:bottom w:val="nil"/>
              <w:right w:val="nil"/>
            </w:tcBorders>
          </w:tcPr>
          <w:p w:rsidR="007430D2" w:rsidRDefault="00DA4B1B" w:rsidP="00DA4B1B">
            <w:pPr>
              <w:jc w:val="both"/>
              <w:rPr>
                <w:rFonts w:ascii="Arial" w:hAnsi="Arial" w:cs="Arial"/>
                <w:sz w:val="24"/>
                <w:szCs w:val="24"/>
              </w:rPr>
            </w:pPr>
            <w:r>
              <w:rPr>
                <w:rFonts w:ascii="Arial" w:hAnsi="Arial" w:cs="Arial"/>
                <w:sz w:val="24"/>
                <w:szCs w:val="24"/>
              </w:rPr>
              <w:t>That the Board formally delegates responsibility for delivery of timely and accurate data returns to the Finance and IT Director, with oversight by the Chief Executive.</w:t>
            </w:r>
          </w:p>
          <w:p w:rsidR="00DA4B1B" w:rsidRPr="0000429B" w:rsidRDefault="00DA4B1B" w:rsidP="00DA4B1B">
            <w:pPr>
              <w:jc w:val="both"/>
              <w:rPr>
                <w:rFonts w:ascii="Arial" w:hAnsi="Arial" w:cs="Arial"/>
                <w:sz w:val="24"/>
                <w:szCs w:val="24"/>
              </w:rPr>
            </w:pPr>
          </w:p>
        </w:tc>
      </w:tr>
      <w:tr w:rsidR="00BD6FE1" w:rsidRPr="0000429B" w:rsidTr="00E52277">
        <w:tc>
          <w:tcPr>
            <w:tcW w:w="959" w:type="dxa"/>
            <w:tcBorders>
              <w:top w:val="nil"/>
              <w:left w:val="nil"/>
              <w:bottom w:val="nil"/>
              <w:right w:val="nil"/>
            </w:tcBorders>
          </w:tcPr>
          <w:p w:rsidR="00BD6FE1" w:rsidRDefault="00BD6FE1" w:rsidP="00E52277">
            <w:pPr>
              <w:jc w:val="both"/>
              <w:rPr>
                <w:rFonts w:ascii="Arial" w:hAnsi="Arial" w:cs="Arial"/>
                <w:sz w:val="24"/>
                <w:szCs w:val="24"/>
              </w:rPr>
            </w:pPr>
            <w:r>
              <w:rPr>
                <w:rFonts w:ascii="Arial" w:hAnsi="Arial" w:cs="Arial"/>
                <w:sz w:val="24"/>
                <w:szCs w:val="24"/>
              </w:rPr>
              <w:t>2.2</w:t>
            </w:r>
          </w:p>
        </w:tc>
        <w:tc>
          <w:tcPr>
            <w:tcW w:w="7789" w:type="dxa"/>
            <w:tcBorders>
              <w:top w:val="nil"/>
              <w:left w:val="nil"/>
              <w:bottom w:val="nil"/>
              <w:right w:val="nil"/>
            </w:tcBorders>
          </w:tcPr>
          <w:p w:rsidR="00DA4B1B" w:rsidRDefault="00DA4B1B" w:rsidP="00DA4B1B">
            <w:pPr>
              <w:jc w:val="both"/>
              <w:rPr>
                <w:rFonts w:ascii="Arial" w:hAnsi="Arial" w:cs="Arial"/>
                <w:sz w:val="24"/>
                <w:szCs w:val="24"/>
              </w:rPr>
            </w:pPr>
            <w:r>
              <w:rPr>
                <w:rFonts w:ascii="Arial" w:hAnsi="Arial" w:cs="Arial"/>
                <w:sz w:val="24"/>
                <w:szCs w:val="24"/>
              </w:rPr>
              <w:t xml:space="preserve">That the Board approves the change to the Standing Orders &amp; Delegated Authorities as outlined in Section </w:t>
            </w:r>
            <w:r w:rsidR="00657B85">
              <w:rPr>
                <w:rFonts w:ascii="Arial" w:hAnsi="Arial" w:cs="Arial"/>
                <w:sz w:val="24"/>
                <w:szCs w:val="24"/>
              </w:rPr>
              <w:t>4</w:t>
            </w:r>
            <w:r>
              <w:rPr>
                <w:rFonts w:ascii="Arial" w:hAnsi="Arial" w:cs="Arial"/>
                <w:sz w:val="24"/>
                <w:szCs w:val="24"/>
              </w:rPr>
              <w:t xml:space="preserve"> below. </w:t>
            </w:r>
          </w:p>
          <w:p w:rsidR="00BD6FE1" w:rsidRDefault="00BD6FE1" w:rsidP="00DA4B1B">
            <w:pPr>
              <w:jc w:val="both"/>
              <w:rPr>
                <w:rFonts w:ascii="Arial" w:hAnsi="Arial" w:cs="Arial"/>
                <w:sz w:val="24"/>
                <w:szCs w:val="24"/>
              </w:rPr>
            </w:pPr>
          </w:p>
        </w:tc>
      </w:tr>
      <w:tr w:rsidR="007430D2" w:rsidRPr="0000429B" w:rsidTr="00E52277">
        <w:tc>
          <w:tcPr>
            <w:tcW w:w="959" w:type="dxa"/>
            <w:tcBorders>
              <w:top w:val="nil"/>
              <w:left w:val="nil"/>
              <w:bottom w:val="nil"/>
              <w:right w:val="nil"/>
            </w:tcBorders>
          </w:tcPr>
          <w:p w:rsidR="007430D2" w:rsidRDefault="00BD6FE1" w:rsidP="00E52277">
            <w:pPr>
              <w:jc w:val="both"/>
              <w:rPr>
                <w:rFonts w:ascii="Arial" w:hAnsi="Arial" w:cs="Arial"/>
                <w:sz w:val="24"/>
                <w:szCs w:val="24"/>
              </w:rPr>
            </w:pPr>
            <w:r>
              <w:rPr>
                <w:rFonts w:ascii="Arial" w:hAnsi="Arial" w:cs="Arial"/>
                <w:sz w:val="24"/>
                <w:szCs w:val="24"/>
              </w:rPr>
              <w:t>2.3</w:t>
            </w:r>
          </w:p>
        </w:tc>
        <w:tc>
          <w:tcPr>
            <w:tcW w:w="7789" w:type="dxa"/>
            <w:tcBorders>
              <w:top w:val="nil"/>
              <w:left w:val="nil"/>
              <w:bottom w:val="nil"/>
              <w:right w:val="nil"/>
            </w:tcBorders>
          </w:tcPr>
          <w:p w:rsidR="007430D2" w:rsidRDefault="007430D2" w:rsidP="00E52277">
            <w:pPr>
              <w:jc w:val="both"/>
              <w:rPr>
                <w:rFonts w:ascii="Arial" w:hAnsi="Arial" w:cs="Arial"/>
                <w:sz w:val="24"/>
                <w:szCs w:val="24"/>
              </w:rPr>
            </w:pPr>
            <w:r>
              <w:rPr>
                <w:rFonts w:ascii="Arial" w:hAnsi="Arial" w:cs="Arial"/>
                <w:sz w:val="24"/>
                <w:szCs w:val="24"/>
              </w:rPr>
              <w:t>That the Board notes the remainder of the report.</w:t>
            </w:r>
          </w:p>
          <w:p w:rsidR="007430D2" w:rsidRDefault="007430D2" w:rsidP="00E52277">
            <w:pPr>
              <w:jc w:val="both"/>
              <w:rPr>
                <w:rFonts w:ascii="Arial" w:hAnsi="Arial" w:cs="Arial"/>
                <w:sz w:val="24"/>
                <w:szCs w:val="24"/>
              </w:rPr>
            </w:pPr>
          </w:p>
        </w:tc>
      </w:tr>
      <w:tr w:rsidR="00B64FBA" w:rsidRPr="003226BE" w:rsidTr="00E52277">
        <w:tc>
          <w:tcPr>
            <w:tcW w:w="959" w:type="dxa"/>
            <w:tcBorders>
              <w:top w:val="nil"/>
              <w:left w:val="nil"/>
              <w:bottom w:val="nil"/>
              <w:right w:val="nil"/>
            </w:tcBorders>
          </w:tcPr>
          <w:p w:rsidR="00B64FBA" w:rsidRDefault="00B64FBA" w:rsidP="00E52277">
            <w:pPr>
              <w:jc w:val="both"/>
              <w:rPr>
                <w:rFonts w:ascii="Arial" w:hAnsi="Arial" w:cs="Arial"/>
                <w:b/>
                <w:i/>
                <w:sz w:val="28"/>
                <w:szCs w:val="24"/>
              </w:rPr>
            </w:pPr>
            <w:r>
              <w:rPr>
                <w:rFonts w:ascii="Arial" w:hAnsi="Arial" w:cs="Arial"/>
                <w:b/>
                <w:i/>
                <w:sz w:val="28"/>
                <w:szCs w:val="24"/>
              </w:rPr>
              <w:t>3.0</w:t>
            </w:r>
          </w:p>
        </w:tc>
        <w:tc>
          <w:tcPr>
            <w:tcW w:w="7789" w:type="dxa"/>
            <w:tcBorders>
              <w:top w:val="nil"/>
              <w:left w:val="nil"/>
              <w:bottom w:val="nil"/>
              <w:right w:val="nil"/>
            </w:tcBorders>
          </w:tcPr>
          <w:p w:rsidR="00B64FBA" w:rsidRDefault="00B64FBA" w:rsidP="00B64FBA">
            <w:pPr>
              <w:jc w:val="both"/>
              <w:rPr>
                <w:rFonts w:ascii="Arial" w:hAnsi="Arial" w:cs="Arial"/>
                <w:b/>
                <w:i/>
                <w:sz w:val="28"/>
                <w:szCs w:val="28"/>
              </w:rPr>
            </w:pPr>
            <w:r>
              <w:rPr>
                <w:rFonts w:ascii="Arial" w:hAnsi="Arial" w:cs="Arial"/>
                <w:b/>
                <w:i/>
                <w:sz w:val="28"/>
                <w:szCs w:val="28"/>
              </w:rPr>
              <w:t xml:space="preserve">Update on HCA Regulatory Returns </w:t>
            </w:r>
          </w:p>
          <w:p w:rsidR="00B64FBA" w:rsidRDefault="00B64FBA" w:rsidP="00E52277">
            <w:pPr>
              <w:jc w:val="both"/>
              <w:rPr>
                <w:rFonts w:ascii="Arial" w:hAnsi="Arial" w:cs="Arial"/>
                <w:b/>
                <w:i/>
                <w:sz w:val="28"/>
                <w:szCs w:val="28"/>
              </w:rPr>
            </w:pPr>
          </w:p>
        </w:tc>
      </w:tr>
      <w:tr w:rsidR="00B64FBA" w:rsidRPr="00DE4F29" w:rsidTr="00CF1ACA">
        <w:tc>
          <w:tcPr>
            <w:tcW w:w="959" w:type="dxa"/>
            <w:tcBorders>
              <w:top w:val="nil"/>
              <w:left w:val="nil"/>
              <w:bottom w:val="nil"/>
              <w:right w:val="nil"/>
            </w:tcBorders>
          </w:tcPr>
          <w:p w:rsidR="00B64FBA" w:rsidRPr="00B50411" w:rsidRDefault="00B64FBA" w:rsidP="00CF1ACA">
            <w:pPr>
              <w:jc w:val="both"/>
              <w:rPr>
                <w:rFonts w:ascii="Arial" w:hAnsi="Arial" w:cs="Arial"/>
                <w:sz w:val="24"/>
                <w:szCs w:val="24"/>
              </w:rPr>
            </w:pPr>
          </w:p>
        </w:tc>
        <w:tc>
          <w:tcPr>
            <w:tcW w:w="7789" w:type="dxa"/>
            <w:tcBorders>
              <w:top w:val="nil"/>
              <w:left w:val="nil"/>
              <w:bottom w:val="nil"/>
              <w:right w:val="nil"/>
            </w:tcBorders>
          </w:tcPr>
          <w:p w:rsidR="00B64FBA" w:rsidRDefault="00B64FBA" w:rsidP="00CF1ACA">
            <w:pPr>
              <w:jc w:val="both"/>
              <w:rPr>
                <w:rFonts w:ascii="Arial" w:hAnsi="Arial" w:cs="Arial"/>
                <w:sz w:val="24"/>
                <w:szCs w:val="24"/>
              </w:rPr>
            </w:pPr>
            <w:r>
              <w:rPr>
                <w:rFonts w:ascii="Arial" w:hAnsi="Arial" w:cs="Arial"/>
                <w:sz w:val="24"/>
                <w:szCs w:val="24"/>
              </w:rPr>
              <w:t>At the July Board meeting, I produce</w:t>
            </w:r>
            <w:r w:rsidR="001531BE">
              <w:rPr>
                <w:rFonts w:ascii="Arial" w:hAnsi="Arial" w:cs="Arial"/>
                <w:sz w:val="24"/>
                <w:szCs w:val="24"/>
              </w:rPr>
              <w:t>d</w:t>
            </w:r>
            <w:r>
              <w:rPr>
                <w:rFonts w:ascii="Arial" w:hAnsi="Arial" w:cs="Arial"/>
                <w:sz w:val="24"/>
                <w:szCs w:val="24"/>
              </w:rPr>
              <w:t xml:space="preserve"> a report entitled ‘HCA Regulating the Standards’. As part of that report, I recommended that the Board formally delegated responsibility for all data returns to the Finance Director, with further oversight by the Chief Executive.</w:t>
            </w:r>
          </w:p>
          <w:p w:rsidR="00B64FBA" w:rsidRDefault="00B64FBA" w:rsidP="00CF1ACA">
            <w:pPr>
              <w:jc w:val="both"/>
              <w:rPr>
                <w:rFonts w:ascii="Arial" w:hAnsi="Arial" w:cs="Arial"/>
                <w:sz w:val="24"/>
                <w:szCs w:val="24"/>
              </w:rPr>
            </w:pPr>
          </w:p>
          <w:p w:rsidR="00B64FBA" w:rsidRDefault="00B64FBA" w:rsidP="00CF1ACA">
            <w:pPr>
              <w:jc w:val="both"/>
              <w:rPr>
                <w:rFonts w:ascii="Arial" w:hAnsi="Arial" w:cs="Arial"/>
                <w:sz w:val="24"/>
                <w:szCs w:val="24"/>
              </w:rPr>
            </w:pPr>
            <w:r>
              <w:rPr>
                <w:rFonts w:ascii="Arial" w:hAnsi="Arial" w:cs="Arial"/>
                <w:sz w:val="24"/>
                <w:szCs w:val="24"/>
              </w:rPr>
              <w:t>A decision on this recommendation was deferred to the September meeting as a request was made for a list of all the regulatory requirements with some further information on our track record over the last three years.</w:t>
            </w:r>
          </w:p>
          <w:p w:rsidR="00B64FBA" w:rsidRDefault="00B64FBA" w:rsidP="00CF1ACA">
            <w:pPr>
              <w:jc w:val="both"/>
              <w:rPr>
                <w:rFonts w:ascii="Arial" w:hAnsi="Arial" w:cs="Arial"/>
                <w:sz w:val="24"/>
                <w:szCs w:val="24"/>
              </w:rPr>
            </w:pPr>
          </w:p>
          <w:p w:rsidR="00B64FBA" w:rsidRDefault="00B64FBA" w:rsidP="00CF1ACA">
            <w:pPr>
              <w:jc w:val="both"/>
              <w:rPr>
                <w:rFonts w:ascii="Arial" w:hAnsi="Arial" w:cs="Arial"/>
                <w:sz w:val="24"/>
                <w:szCs w:val="24"/>
              </w:rPr>
            </w:pPr>
            <w:r>
              <w:rPr>
                <w:rFonts w:ascii="Arial" w:hAnsi="Arial" w:cs="Arial"/>
                <w:sz w:val="24"/>
                <w:szCs w:val="24"/>
              </w:rPr>
              <w:t xml:space="preserve">I therefore now attach under </w:t>
            </w:r>
            <w:r w:rsidRPr="00E06D00">
              <w:rPr>
                <w:rFonts w:ascii="Arial" w:hAnsi="Arial" w:cs="Arial"/>
                <w:b/>
                <w:sz w:val="24"/>
                <w:szCs w:val="24"/>
              </w:rPr>
              <w:t xml:space="preserve">Appendix </w:t>
            </w:r>
            <w:r>
              <w:rPr>
                <w:rFonts w:ascii="Arial" w:hAnsi="Arial" w:cs="Arial"/>
                <w:b/>
                <w:sz w:val="24"/>
                <w:szCs w:val="24"/>
              </w:rPr>
              <w:t>A</w:t>
            </w:r>
            <w:r>
              <w:rPr>
                <w:rFonts w:ascii="Arial" w:hAnsi="Arial" w:cs="Arial"/>
                <w:sz w:val="24"/>
                <w:szCs w:val="24"/>
              </w:rPr>
              <w:t>, the information requested.</w:t>
            </w:r>
          </w:p>
          <w:p w:rsidR="00B64FBA" w:rsidRDefault="00B64FBA" w:rsidP="00CF1ACA">
            <w:pPr>
              <w:jc w:val="both"/>
              <w:rPr>
                <w:rFonts w:ascii="Arial" w:hAnsi="Arial" w:cs="Arial"/>
                <w:sz w:val="24"/>
                <w:szCs w:val="24"/>
              </w:rPr>
            </w:pPr>
          </w:p>
          <w:p w:rsidR="00B64FBA" w:rsidRDefault="00B64FBA" w:rsidP="00CF1ACA">
            <w:pPr>
              <w:jc w:val="both"/>
              <w:rPr>
                <w:rFonts w:ascii="Arial" w:hAnsi="Arial" w:cs="Arial"/>
                <w:sz w:val="24"/>
                <w:szCs w:val="24"/>
              </w:rPr>
            </w:pPr>
            <w:r>
              <w:rPr>
                <w:rFonts w:ascii="Arial" w:hAnsi="Arial" w:cs="Arial"/>
                <w:sz w:val="24"/>
                <w:szCs w:val="24"/>
              </w:rPr>
              <w:t>As Members can see, in terms of submitting the returns on time, over the past 2½ years, we have had one return submitted one day late due to some problems in accessing the information management system. Other than that, all returns have been done on time. There was no come back from the HCA in respect of that individual return.</w:t>
            </w:r>
          </w:p>
          <w:p w:rsidR="00B64FBA" w:rsidRDefault="00B64FBA" w:rsidP="00CF1ACA">
            <w:pPr>
              <w:jc w:val="both"/>
              <w:rPr>
                <w:rFonts w:ascii="Arial" w:hAnsi="Arial" w:cs="Arial"/>
                <w:sz w:val="24"/>
                <w:szCs w:val="24"/>
              </w:rPr>
            </w:pPr>
          </w:p>
          <w:p w:rsidR="00B64FBA" w:rsidRDefault="00B64FBA" w:rsidP="00CF1ACA">
            <w:pPr>
              <w:jc w:val="both"/>
              <w:rPr>
                <w:rFonts w:ascii="Arial" w:hAnsi="Arial" w:cs="Arial"/>
                <w:sz w:val="24"/>
                <w:szCs w:val="24"/>
              </w:rPr>
            </w:pPr>
            <w:r>
              <w:rPr>
                <w:rFonts w:ascii="Arial" w:hAnsi="Arial" w:cs="Arial"/>
                <w:sz w:val="24"/>
                <w:szCs w:val="24"/>
              </w:rPr>
              <w:lastRenderedPageBreak/>
              <w:t>As the HCA are also concerned about the accuracy as well as timeliness, we have included a section in the Appendix on whether the quality of the submission as OK or not. In answering this question, we have included comments where we had some follow up queries from either the HCA or GLA. The Finance Director confirms that in respect of these queries</w:t>
            </w:r>
            <w:r w:rsidR="00657B85">
              <w:rPr>
                <w:rFonts w:ascii="Arial" w:hAnsi="Arial" w:cs="Arial"/>
                <w:sz w:val="24"/>
                <w:szCs w:val="24"/>
              </w:rPr>
              <w:t xml:space="preserve"> we responded quickly</w:t>
            </w:r>
            <w:r>
              <w:rPr>
                <w:rFonts w:ascii="Arial" w:hAnsi="Arial" w:cs="Arial"/>
                <w:sz w:val="24"/>
                <w:szCs w:val="24"/>
              </w:rPr>
              <w:t xml:space="preserve">, </w:t>
            </w:r>
            <w:r w:rsidR="00657B85">
              <w:rPr>
                <w:rFonts w:ascii="Arial" w:hAnsi="Arial" w:cs="Arial"/>
                <w:sz w:val="24"/>
                <w:szCs w:val="24"/>
              </w:rPr>
              <w:t xml:space="preserve">so </w:t>
            </w:r>
            <w:r>
              <w:rPr>
                <w:rFonts w:ascii="Arial" w:hAnsi="Arial" w:cs="Arial"/>
                <w:sz w:val="24"/>
                <w:szCs w:val="24"/>
              </w:rPr>
              <w:t xml:space="preserve">no fundamental concerns were expressed </w:t>
            </w:r>
            <w:r w:rsidR="001531BE">
              <w:rPr>
                <w:rFonts w:ascii="Arial" w:hAnsi="Arial" w:cs="Arial"/>
                <w:sz w:val="24"/>
                <w:szCs w:val="24"/>
              </w:rPr>
              <w:t xml:space="preserve">by </w:t>
            </w:r>
            <w:r>
              <w:rPr>
                <w:rFonts w:ascii="Arial" w:hAnsi="Arial" w:cs="Arial"/>
                <w:sz w:val="24"/>
                <w:szCs w:val="24"/>
              </w:rPr>
              <w:t>either the HCA or the GLA.</w:t>
            </w:r>
          </w:p>
          <w:p w:rsidR="00B64FBA" w:rsidRDefault="00B64FBA" w:rsidP="00CF1ACA">
            <w:pPr>
              <w:jc w:val="both"/>
              <w:rPr>
                <w:rFonts w:ascii="Arial" w:hAnsi="Arial" w:cs="Arial"/>
                <w:sz w:val="24"/>
                <w:szCs w:val="24"/>
              </w:rPr>
            </w:pPr>
          </w:p>
          <w:p w:rsidR="00B64FBA" w:rsidRDefault="00B64FBA" w:rsidP="00CF1ACA">
            <w:pPr>
              <w:jc w:val="both"/>
              <w:rPr>
                <w:rFonts w:ascii="Arial" w:hAnsi="Arial" w:cs="Arial"/>
                <w:sz w:val="24"/>
                <w:szCs w:val="24"/>
              </w:rPr>
            </w:pPr>
            <w:r>
              <w:rPr>
                <w:rFonts w:ascii="Arial" w:hAnsi="Arial" w:cs="Arial"/>
                <w:sz w:val="24"/>
                <w:szCs w:val="24"/>
              </w:rPr>
              <w:t>I would remind Members that at the last meeting, they requested that the annual Internal Controls Assurance Statement</w:t>
            </w:r>
            <w:r w:rsidR="00657B85">
              <w:rPr>
                <w:rFonts w:ascii="Arial" w:hAnsi="Arial" w:cs="Arial"/>
                <w:sz w:val="24"/>
                <w:szCs w:val="24"/>
              </w:rPr>
              <w:t>,</w:t>
            </w:r>
            <w:r>
              <w:rPr>
                <w:rFonts w:ascii="Arial" w:hAnsi="Arial" w:cs="Arial"/>
                <w:sz w:val="24"/>
                <w:szCs w:val="24"/>
              </w:rPr>
              <w:t xml:space="preserve"> which goes to the Audit &amp; Risk Committee and the Board</w:t>
            </w:r>
            <w:r w:rsidR="00657B85">
              <w:rPr>
                <w:rFonts w:ascii="Arial" w:hAnsi="Arial" w:cs="Arial"/>
                <w:sz w:val="24"/>
                <w:szCs w:val="24"/>
              </w:rPr>
              <w:t>,</w:t>
            </w:r>
            <w:r>
              <w:rPr>
                <w:rFonts w:ascii="Arial" w:hAnsi="Arial" w:cs="Arial"/>
                <w:sz w:val="24"/>
                <w:szCs w:val="24"/>
              </w:rPr>
              <w:t xml:space="preserve"> updates this information on an annual basis. I can re-confirm this will be done in the future.</w:t>
            </w:r>
          </w:p>
          <w:p w:rsidR="00B64FBA" w:rsidRDefault="00B64FBA" w:rsidP="00CF1ACA">
            <w:pPr>
              <w:jc w:val="both"/>
              <w:rPr>
                <w:rFonts w:ascii="Arial" w:hAnsi="Arial" w:cs="Arial"/>
                <w:sz w:val="24"/>
                <w:szCs w:val="24"/>
              </w:rPr>
            </w:pPr>
          </w:p>
          <w:p w:rsidR="00B64FBA" w:rsidRDefault="00B64FBA" w:rsidP="00CF1ACA">
            <w:pPr>
              <w:jc w:val="both"/>
              <w:rPr>
                <w:rFonts w:ascii="Arial" w:hAnsi="Arial" w:cs="Arial"/>
                <w:sz w:val="24"/>
                <w:szCs w:val="24"/>
              </w:rPr>
            </w:pPr>
            <w:r>
              <w:rPr>
                <w:rFonts w:ascii="Arial" w:hAnsi="Arial" w:cs="Arial"/>
                <w:sz w:val="24"/>
                <w:szCs w:val="24"/>
              </w:rPr>
              <w:t>Taking that all into consideration, I would recommend that the Board formally delegates responsibility for delivery of timely and accurate data returns to the Finance &amp; IT Director with oversight by the Chief Executive.</w:t>
            </w:r>
          </w:p>
          <w:p w:rsidR="00B64FBA" w:rsidRDefault="00B64FBA" w:rsidP="00CF1ACA">
            <w:pPr>
              <w:jc w:val="both"/>
              <w:rPr>
                <w:rFonts w:ascii="Arial" w:hAnsi="Arial" w:cs="Arial"/>
                <w:sz w:val="24"/>
                <w:szCs w:val="24"/>
              </w:rPr>
            </w:pPr>
          </w:p>
          <w:p w:rsidR="00B64FBA" w:rsidRDefault="00B64FBA" w:rsidP="00CF1ACA">
            <w:pPr>
              <w:jc w:val="both"/>
              <w:rPr>
                <w:rFonts w:ascii="Arial" w:hAnsi="Arial" w:cs="Arial"/>
                <w:sz w:val="24"/>
                <w:szCs w:val="24"/>
              </w:rPr>
            </w:pPr>
            <w:r>
              <w:rPr>
                <w:rFonts w:ascii="Arial" w:hAnsi="Arial" w:cs="Arial"/>
                <w:sz w:val="24"/>
                <w:szCs w:val="24"/>
              </w:rPr>
              <w:t xml:space="preserve">For the avoidance of doubt, any issues of non-compliance will be reported to the Chair and the Board at the earliest opportunity. </w:t>
            </w:r>
          </w:p>
          <w:p w:rsidR="00B64FBA" w:rsidRPr="007B7D96" w:rsidRDefault="00B64FBA" w:rsidP="00CF1ACA">
            <w:pPr>
              <w:jc w:val="both"/>
              <w:rPr>
                <w:rFonts w:ascii="Arial" w:hAnsi="Arial" w:cs="Arial"/>
                <w:szCs w:val="24"/>
              </w:rPr>
            </w:pPr>
          </w:p>
        </w:tc>
      </w:tr>
      <w:tr w:rsidR="007430D2" w:rsidRPr="003226BE" w:rsidTr="00E52277">
        <w:tc>
          <w:tcPr>
            <w:tcW w:w="959" w:type="dxa"/>
            <w:tcBorders>
              <w:top w:val="nil"/>
              <w:left w:val="nil"/>
              <w:bottom w:val="nil"/>
              <w:right w:val="nil"/>
            </w:tcBorders>
          </w:tcPr>
          <w:p w:rsidR="007430D2" w:rsidRPr="003226BE" w:rsidRDefault="00B64FBA" w:rsidP="00E52277">
            <w:pPr>
              <w:jc w:val="both"/>
              <w:rPr>
                <w:rFonts w:ascii="Arial" w:hAnsi="Arial" w:cs="Arial"/>
                <w:b/>
                <w:i/>
                <w:sz w:val="28"/>
                <w:szCs w:val="24"/>
              </w:rPr>
            </w:pPr>
            <w:r>
              <w:rPr>
                <w:rFonts w:ascii="Arial" w:hAnsi="Arial" w:cs="Arial"/>
                <w:b/>
                <w:i/>
                <w:sz w:val="28"/>
                <w:szCs w:val="24"/>
              </w:rPr>
              <w:lastRenderedPageBreak/>
              <w:t>4</w:t>
            </w:r>
            <w:r w:rsidR="007430D2" w:rsidRPr="004140EC">
              <w:rPr>
                <w:rFonts w:ascii="Arial" w:hAnsi="Arial" w:cs="Arial"/>
                <w:b/>
                <w:i/>
                <w:sz w:val="28"/>
                <w:szCs w:val="24"/>
              </w:rPr>
              <w:t>.0</w:t>
            </w:r>
          </w:p>
        </w:tc>
        <w:tc>
          <w:tcPr>
            <w:tcW w:w="7789" w:type="dxa"/>
            <w:tcBorders>
              <w:top w:val="nil"/>
              <w:left w:val="nil"/>
              <w:bottom w:val="nil"/>
              <w:right w:val="nil"/>
            </w:tcBorders>
          </w:tcPr>
          <w:p w:rsidR="007430D2" w:rsidRDefault="007430D2" w:rsidP="00E52277">
            <w:pPr>
              <w:jc w:val="both"/>
              <w:rPr>
                <w:rFonts w:ascii="Arial" w:hAnsi="Arial" w:cs="Arial"/>
                <w:b/>
                <w:i/>
                <w:sz w:val="28"/>
                <w:szCs w:val="28"/>
              </w:rPr>
            </w:pPr>
            <w:r>
              <w:rPr>
                <w:rFonts w:ascii="Arial" w:hAnsi="Arial" w:cs="Arial"/>
                <w:b/>
                <w:i/>
                <w:sz w:val="28"/>
                <w:szCs w:val="28"/>
              </w:rPr>
              <w:t xml:space="preserve">Changes to Standing Orders &amp; Delegated Authorities (SODA)  </w:t>
            </w:r>
          </w:p>
          <w:p w:rsidR="007430D2" w:rsidRPr="00B64FBA" w:rsidRDefault="007430D2" w:rsidP="00E52277">
            <w:pPr>
              <w:jc w:val="both"/>
              <w:rPr>
                <w:rFonts w:ascii="Arial" w:hAnsi="Arial" w:cs="Arial"/>
                <w:b/>
                <w:i/>
                <w:sz w:val="22"/>
                <w:szCs w:val="28"/>
              </w:rPr>
            </w:pPr>
          </w:p>
        </w:tc>
      </w:tr>
      <w:tr w:rsidR="007430D2" w:rsidRPr="00BD6FE1" w:rsidTr="00E52277">
        <w:tc>
          <w:tcPr>
            <w:tcW w:w="959" w:type="dxa"/>
            <w:tcBorders>
              <w:top w:val="nil"/>
              <w:left w:val="nil"/>
              <w:bottom w:val="nil"/>
              <w:right w:val="nil"/>
            </w:tcBorders>
          </w:tcPr>
          <w:p w:rsidR="007430D2" w:rsidRDefault="007430D2" w:rsidP="00E52277">
            <w:pPr>
              <w:jc w:val="both"/>
              <w:rPr>
                <w:rFonts w:ascii="Arial" w:hAnsi="Arial" w:cs="Arial"/>
                <w:sz w:val="24"/>
                <w:szCs w:val="24"/>
              </w:rPr>
            </w:pPr>
          </w:p>
        </w:tc>
        <w:tc>
          <w:tcPr>
            <w:tcW w:w="7789" w:type="dxa"/>
            <w:tcBorders>
              <w:top w:val="nil"/>
              <w:left w:val="nil"/>
              <w:bottom w:val="nil"/>
              <w:right w:val="nil"/>
            </w:tcBorders>
          </w:tcPr>
          <w:p w:rsidR="00B84352" w:rsidRPr="00BD6FE1" w:rsidRDefault="00B84352" w:rsidP="007430D2">
            <w:pPr>
              <w:jc w:val="both"/>
              <w:rPr>
                <w:rFonts w:ascii="Arial" w:hAnsi="Arial" w:cs="Arial"/>
                <w:sz w:val="24"/>
                <w:szCs w:val="24"/>
              </w:rPr>
            </w:pPr>
            <w:r w:rsidRPr="00BD6FE1">
              <w:rPr>
                <w:rFonts w:ascii="Arial" w:hAnsi="Arial" w:cs="Arial"/>
                <w:sz w:val="24"/>
                <w:szCs w:val="24"/>
              </w:rPr>
              <w:t xml:space="preserve">The Board recently agreed changes to the Audit &amp; Risk Committee Terms of Reference to ensure that the Chair of the main Board was not a voting member of the Audit &amp; Risk Committee. </w:t>
            </w:r>
          </w:p>
          <w:p w:rsidR="00B84352" w:rsidRPr="00BD6FE1" w:rsidRDefault="00B84352" w:rsidP="007430D2">
            <w:pPr>
              <w:jc w:val="both"/>
              <w:rPr>
                <w:rFonts w:ascii="Arial" w:hAnsi="Arial" w:cs="Arial"/>
                <w:sz w:val="24"/>
                <w:szCs w:val="24"/>
              </w:rPr>
            </w:pPr>
          </w:p>
          <w:p w:rsidR="00B84352" w:rsidRPr="00BD6FE1" w:rsidRDefault="00B84352" w:rsidP="007430D2">
            <w:pPr>
              <w:jc w:val="both"/>
              <w:rPr>
                <w:rFonts w:ascii="Arial" w:hAnsi="Arial" w:cs="Arial"/>
                <w:sz w:val="24"/>
                <w:szCs w:val="24"/>
              </w:rPr>
            </w:pPr>
            <w:r w:rsidRPr="00BD6FE1">
              <w:rPr>
                <w:rFonts w:ascii="Arial" w:hAnsi="Arial" w:cs="Arial"/>
                <w:sz w:val="24"/>
                <w:szCs w:val="24"/>
              </w:rPr>
              <w:t>To tidy up our Standing Orders &amp; Delegated Authorities, I now propose that the following changes are made to SODA.</w:t>
            </w:r>
          </w:p>
          <w:p w:rsidR="00B84352" w:rsidRPr="00BD6FE1" w:rsidRDefault="00B84352" w:rsidP="007430D2">
            <w:pPr>
              <w:jc w:val="both"/>
              <w:rPr>
                <w:rFonts w:ascii="Arial" w:hAnsi="Arial" w:cs="Arial"/>
                <w:sz w:val="24"/>
                <w:szCs w:val="24"/>
              </w:rPr>
            </w:pPr>
          </w:p>
          <w:p w:rsidR="00B84352" w:rsidRPr="00BD6FE1" w:rsidRDefault="00B84352" w:rsidP="007430D2">
            <w:pPr>
              <w:jc w:val="both"/>
              <w:rPr>
                <w:rFonts w:ascii="Arial" w:hAnsi="Arial" w:cs="Arial"/>
                <w:sz w:val="24"/>
                <w:szCs w:val="24"/>
              </w:rPr>
            </w:pPr>
            <w:r w:rsidRPr="00BD6FE1">
              <w:rPr>
                <w:rFonts w:ascii="Arial" w:hAnsi="Arial" w:cs="Arial"/>
                <w:sz w:val="24"/>
                <w:szCs w:val="24"/>
              </w:rPr>
              <w:t>Audit &amp; Risk Committee</w:t>
            </w:r>
          </w:p>
          <w:p w:rsidR="00B84352" w:rsidRPr="00DA4B1B" w:rsidRDefault="00B84352" w:rsidP="007430D2">
            <w:pPr>
              <w:jc w:val="both"/>
              <w:rPr>
                <w:rFonts w:ascii="Arial" w:hAnsi="Arial" w:cs="Arial"/>
                <w:i/>
                <w:sz w:val="24"/>
                <w:szCs w:val="24"/>
              </w:rPr>
            </w:pPr>
            <w:r w:rsidRPr="00DA4B1B">
              <w:rPr>
                <w:rFonts w:ascii="Arial" w:hAnsi="Arial" w:cs="Arial"/>
                <w:i/>
                <w:sz w:val="24"/>
                <w:szCs w:val="24"/>
              </w:rPr>
              <w:t xml:space="preserve">The Audit &amp; Risk Committee is a sub-committee of the Board and is responsible for advising the Board on matters of internal control and risk management. The Committee will comprise of </w:t>
            </w:r>
            <w:r w:rsidRPr="00DA4B1B">
              <w:rPr>
                <w:rFonts w:ascii="Arial" w:hAnsi="Arial" w:cs="Arial"/>
                <w:b/>
                <w:i/>
                <w:sz w:val="24"/>
                <w:szCs w:val="24"/>
              </w:rPr>
              <w:t>5 to 7 members</w:t>
            </w:r>
            <w:r w:rsidRPr="00DA4B1B">
              <w:rPr>
                <w:rFonts w:ascii="Arial" w:hAnsi="Arial" w:cs="Arial"/>
                <w:i/>
                <w:sz w:val="24"/>
                <w:szCs w:val="24"/>
              </w:rPr>
              <w:t>, the Committee will elect its Chair from the membership, but the Chair of the Board shall not be either a voting member or the Chair of the Audit &amp; Risk Committee. The quorum of this Committee is 3 and it will meet at least three time</w:t>
            </w:r>
            <w:r w:rsidR="00DA4B1B" w:rsidRPr="00DA4B1B">
              <w:rPr>
                <w:rFonts w:ascii="Arial" w:hAnsi="Arial" w:cs="Arial"/>
                <w:i/>
                <w:sz w:val="24"/>
                <w:szCs w:val="24"/>
              </w:rPr>
              <w:t>s</w:t>
            </w:r>
            <w:r w:rsidRPr="00DA4B1B">
              <w:rPr>
                <w:rFonts w:ascii="Arial" w:hAnsi="Arial" w:cs="Arial"/>
                <w:i/>
                <w:sz w:val="24"/>
                <w:szCs w:val="24"/>
              </w:rPr>
              <w:t xml:space="preserve"> a year.</w:t>
            </w:r>
          </w:p>
          <w:p w:rsidR="00B84352" w:rsidRPr="00BD6FE1" w:rsidRDefault="00B84352" w:rsidP="007430D2">
            <w:pPr>
              <w:jc w:val="both"/>
              <w:rPr>
                <w:rFonts w:ascii="Arial" w:hAnsi="Arial" w:cs="Arial"/>
                <w:sz w:val="24"/>
                <w:szCs w:val="24"/>
              </w:rPr>
            </w:pPr>
          </w:p>
          <w:p w:rsidR="00B84352" w:rsidRDefault="00B84352" w:rsidP="007430D2">
            <w:pPr>
              <w:jc w:val="both"/>
              <w:rPr>
                <w:rFonts w:ascii="Arial" w:hAnsi="Arial" w:cs="Arial"/>
                <w:sz w:val="24"/>
                <w:szCs w:val="24"/>
              </w:rPr>
            </w:pPr>
            <w:r w:rsidRPr="00BD6FE1">
              <w:rPr>
                <w:rFonts w:ascii="Arial" w:hAnsi="Arial" w:cs="Arial"/>
                <w:sz w:val="24"/>
                <w:szCs w:val="24"/>
              </w:rPr>
              <w:t xml:space="preserve">The Terms of Reference for this Committee sets out its purpose, servicing and reporting requirements. </w:t>
            </w:r>
          </w:p>
          <w:p w:rsidR="00DA4B1B" w:rsidRPr="00BD6FE1" w:rsidRDefault="00DA4B1B" w:rsidP="007430D2">
            <w:pPr>
              <w:jc w:val="both"/>
              <w:rPr>
                <w:rFonts w:ascii="Arial" w:hAnsi="Arial" w:cs="Arial"/>
                <w:sz w:val="24"/>
                <w:szCs w:val="24"/>
              </w:rPr>
            </w:pPr>
          </w:p>
          <w:p w:rsidR="00B84352" w:rsidRPr="00BD6FE1" w:rsidRDefault="00B84352" w:rsidP="007430D2">
            <w:pPr>
              <w:jc w:val="both"/>
              <w:rPr>
                <w:rFonts w:ascii="Arial" w:hAnsi="Arial" w:cs="Arial"/>
                <w:sz w:val="24"/>
                <w:szCs w:val="24"/>
              </w:rPr>
            </w:pPr>
            <w:r w:rsidRPr="00BD6FE1">
              <w:rPr>
                <w:rFonts w:ascii="Arial" w:hAnsi="Arial" w:cs="Arial"/>
                <w:sz w:val="24"/>
                <w:szCs w:val="24"/>
              </w:rPr>
              <w:t xml:space="preserve">Another small change is needed as the current SODA excludes a new post which we created entitled ‘Estate </w:t>
            </w:r>
            <w:r w:rsidR="001531BE" w:rsidRPr="00BD6FE1">
              <w:rPr>
                <w:rFonts w:ascii="Arial" w:hAnsi="Arial" w:cs="Arial"/>
                <w:sz w:val="24"/>
                <w:szCs w:val="24"/>
              </w:rPr>
              <w:t xml:space="preserve">Services </w:t>
            </w:r>
            <w:r w:rsidRPr="00BD6FE1">
              <w:rPr>
                <w:rFonts w:ascii="Arial" w:hAnsi="Arial" w:cs="Arial"/>
                <w:sz w:val="24"/>
                <w:szCs w:val="24"/>
              </w:rPr>
              <w:t>Contract</w:t>
            </w:r>
            <w:r w:rsidR="001531BE">
              <w:rPr>
                <w:rFonts w:ascii="Arial" w:hAnsi="Arial" w:cs="Arial"/>
                <w:sz w:val="24"/>
                <w:szCs w:val="24"/>
              </w:rPr>
              <w:t>s</w:t>
            </w:r>
            <w:r w:rsidRPr="00BD6FE1">
              <w:rPr>
                <w:rFonts w:ascii="Arial" w:hAnsi="Arial" w:cs="Arial"/>
                <w:sz w:val="24"/>
                <w:szCs w:val="24"/>
              </w:rPr>
              <w:t xml:space="preserve"> Monitor’ within our Housing Services Department. This postholder is currently unable to place any works orders for communal repairs, but it is a task that needs to be done very frequently</w:t>
            </w:r>
            <w:r w:rsidR="00DA4B1B">
              <w:rPr>
                <w:rFonts w:ascii="Arial" w:hAnsi="Arial" w:cs="Arial"/>
                <w:sz w:val="24"/>
                <w:szCs w:val="24"/>
              </w:rPr>
              <w:t>. I</w:t>
            </w:r>
            <w:r w:rsidRPr="00BD6FE1">
              <w:rPr>
                <w:rFonts w:ascii="Arial" w:hAnsi="Arial" w:cs="Arial"/>
                <w:sz w:val="24"/>
                <w:szCs w:val="24"/>
              </w:rPr>
              <w:t xml:space="preserve">t would </w:t>
            </w:r>
            <w:r w:rsidR="00DA4B1B">
              <w:rPr>
                <w:rFonts w:ascii="Arial" w:hAnsi="Arial" w:cs="Arial"/>
                <w:sz w:val="24"/>
                <w:szCs w:val="24"/>
              </w:rPr>
              <w:t xml:space="preserve">therefore </w:t>
            </w:r>
            <w:r w:rsidRPr="00BD6FE1">
              <w:rPr>
                <w:rFonts w:ascii="Arial" w:hAnsi="Arial" w:cs="Arial"/>
                <w:sz w:val="24"/>
                <w:szCs w:val="24"/>
              </w:rPr>
              <w:t>be preferable if they could issue these orders direct rather than rely on Customer Services staff to place the relevant orders</w:t>
            </w:r>
            <w:r w:rsidR="00DA4B1B">
              <w:rPr>
                <w:rFonts w:ascii="Arial" w:hAnsi="Arial" w:cs="Arial"/>
                <w:sz w:val="24"/>
                <w:szCs w:val="24"/>
              </w:rPr>
              <w:t>,</w:t>
            </w:r>
            <w:r w:rsidRPr="00BD6FE1">
              <w:rPr>
                <w:rFonts w:ascii="Arial" w:hAnsi="Arial" w:cs="Arial"/>
                <w:sz w:val="24"/>
                <w:szCs w:val="24"/>
              </w:rPr>
              <w:t xml:space="preserve"> </w:t>
            </w:r>
            <w:r w:rsidR="00DA4B1B">
              <w:rPr>
                <w:rFonts w:ascii="Arial" w:hAnsi="Arial" w:cs="Arial"/>
                <w:sz w:val="24"/>
                <w:szCs w:val="24"/>
              </w:rPr>
              <w:t>a</w:t>
            </w:r>
            <w:r w:rsidRPr="00BD6FE1">
              <w:rPr>
                <w:rFonts w:ascii="Arial" w:hAnsi="Arial" w:cs="Arial"/>
                <w:sz w:val="24"/>
                <w:szCs w:val="24"/>
              </w:rPr>
              <w:t xml:space="preserve">s this is inefficient and </w:t>
            </w:r>
            <w:r w:rsidR="00DA4B1B">
              <w:rPr>
                <w:rFonts w:ascii="Arial" w:hAnsi="Arial" w:cs="Arial"/>
                <w:sz w:val="24"/>
                <w:szCs w:val="24"/>
              </w:rPr>
              <w:t>can</w:t>
            </w:r>
            <w:r w:rsidRPr="00BD6FE1">
              <w:rPr>
                <w:rFonts w:ascii="Arial" w:hAnsi="Arial" w:cs="Arial"/>
                <w:sz w:val="24"/>
                <w:szCs w:val="24"/>
              </w:rPr>
              <w:t xml:space="preserve"> delay important repairs.</w:t>
            </w:r>
          </w:p>
          <w:p w:rsidR="00B84352" w:rsidRPr="00BD6FE1" w:rsidRDefault="00B84352" w:rsidP="007430D2">
            <w:pPr>
              <w:jc w:val="both"/>
              <w:rPr>
                <w:rFonts w:ascii="Arial" w:hAnsi="Arial" w:cs="Arial"/>
                <w:sz w:val="24"/>
                <w:szCs w:val="24"/>
              </w:rPr>
            </w:pPr>
            <w:r w:rsidRPr="00BD6FE1">
              <w:rPr>
                <w:rFonts w:ascii="Arial" w:hAnsi="Arial" w:cs="Arial"/>
                <w:sz w:val="24"/>
                <w:szCs w:val="24"/>
              </w:rPr>
              <w:lastRenderedPageBreak/>
              <w:t>It is, therefore, proposed that the SODA be amended as follows:</w:t>
            </w:r>
          </w:p>
          <w:p w:rsidR="00B84352" w:rsidRPr="00BD6FE1" w:rsidRDefault="00B84352" w:rsidP="007430D2">
            <w:pPr>
              <w:jc w:val="both"/>
              <w:rPr>
                <w:rFonts w:ascii="Arial" w:hAnsi="Arial" w:cs="Arial"/>
                <w:sz w:val="24"/>
                <w:szCs w:val="24"/>
              </w:rPr>
            </w:pPr>
          </w:p>
          <w:p w:rsidR="00DA4B1B" w:rsidRDefault="00B84352" w:rsidP="007430D2">
            <w:pPr>
              <w:jc w:val="both"/>
              <w:rPr>
                <w:rFonts w:ascii="Arial" w:hAnsi="Arial" w:cs="Arial"/>
                <w:sz w:val="24"/>
                <w:szCs w:val="24"/>
              </w:rPr>
            </w:pPr>
            <w:r w:rsidRPr="00BD6FE1">
              <w:rPr>
                <w:rFonts w:ascii="Arial" w:hAnsi="Arial" w:cs="Arial"/>
                <w:sz w:val="24"/>
                <w:szCs w:val="24"/>
              </w:rPr>
              <w:t>Under Housing Services</w:t>
            </w:r>
            <w:r w:rsidR="00BD6FE1" w:rsidRPr="00BD6FE1">
              <w:rPr>
                <w:rFonts w:ascii="Arial" w:hAnsi="Arial" w:cs="Arial"/>
                <w:sz w:val="24"/>
                <w:szCs w:val="24"/>
              </w:rPr>
              <w:t>:</w:t>
            </w:r>
            <w:r w:rsidRPr="00BD6FE1">
              <w:rPr>
                <w:rFonts w:ascii="Arial" w:hAnsi="Arial" w:cs="Arial"/>
                <w:sz w:val="24"/>
                <w:szCs w:val="24"/>
              </w:rPr>
              <w:t xml:space="preserve"> 4.13</w:t>
            </w:r>
          </w:p>
          <w:p w:rsidR="00E06D00" w:rsidRDefault="00BD6FE1" w:rsidP="007430D2">
            <w:pPr>
              <w:jc w:val="both"/>
              <w:rPr>
                <w:rFonts w:ascii="Arial" w:hAnsi="Arial" w:cs="Arial"/>
                <w:i/>
                <w:sz w:val="24"/>
                <w:szCs w:val="24"/>
              </w:rPr>
            </w:pPr>
            <w:r w:rsidRPr="00E06D00">
              <w:rPr>
                <w:rFonts w:ascii="Arial" w:hAnsi="Arial" w:cs="Arial"/>
                <w:i/>
                <w:sz w:val="24"/>
                <w:szCs w:val="24"/>
              </w:rPr>
              <w:t>The Estate Services Contract</w:t>
            </w:r>
            <w:r w:rsidR="001531BE">
              <w:rPr>
                <w:rFonts w:ascii="Arial" w:hAnsi="Arial" w:cs="Arial"/>
                <w:i/>
                <w:sz w:val="24"/>
                <w:szCs w:val="24"/>
              </w:rPr>
              <w:t>s</w:t>
            </w:r>
            <w:bookmarkStart w:id="0" w:name="_GoBack"/>
            <w:bookmarkEnd w:id="0"/>
            <w:r w:rsidRPr="00E06D00">
              <w:rPr>
                <w:rFonts w:ascii="Arial" w:hAnsi="Arial" w:cs="Arial"/>
                <w:i/>
                <w:sz w:val="24"/>
                <w:szCs w:val="24"/>
              </w:rPr>
              <w:t xml:space="preserve"> Monitor is authorised to a) authorise or commit works expenditure within approved budgets and the authority set out in the Delegated Authority Schedule</w:t>
            </w:r>
            <w:r w:rsidR="00DA4B1B" w:rsidRPr="00E06D00">
              <w:rPr>
                <w:rFonts w:ascii="Arial" w:hAnsi="Arial" w:cs="Arial"/>
                <w:i/>
                <w:sz w:val="24"/>
                <w:szCs w:val="24"/>
              </w:rPr>
              <w:t>.</w:t>
            </w:r>
          </w:p>
          <w:p w:rsidR="00DA4B1B" w:rsidRPr="00E06D00" w:rsidRDefault="00BD6FE1" w:rsidP="007430D2">
            <w:pPr>
              <w:jc w:val="both"/>
              <w:rPr>
                <w:rFonts w:ascii="Arial" w:hAnsi="Arial" w:cs="Arial"/>
                <w:i/>
                <w:sz w:val="24"/>
                <w:szCs w:val="24"/>
              </w:rPr>
            </w:pPr>
            <w:r w:rsidRPr="00E06D00">
              <w:rPr>
                <w:rFonts w:ascii="Arial" w:hAnsi="Arial" w:cs="Arial"/>
                <w:i/>
                <w:sz w:val="24"/>
                <w:szCs w:val="24"/>
              </w:rPr>
              <w:t xml:space="preserve"> </w:t>
            </w:r>
          </w:p>
          <w:p w:rsidR="007430D2" w:rsidRPr="00BD6FE1" w:rsidRDefault="00DA4B1B" w:rsidP="007430D2">
            <w:pPr>
              <w:jc w:val="both"/>
              <w:rPr>
                <w:rFonts w:ascii="Arial" w:hAnsi="Arial" w:cs="Arial"/>
                <w:sz w:val="24"/>
                <w:szCs w:val="24"/>
              </w:rPr>
            </w:pPr>
            <w:r>
              <w:rPr>
                <w:rFonts w:ascii="Arial" w:hAnsi="Arial" w:cs="Arial"/>
                <w:sz w:val="24"/>
                <w:szCs w:val="24"/>
              </w:rPr>
              <w:t>(A</w:t>
            </w:r>
            <w:r w:rsidR="00BD6FE1" w:rsidRPr="00BD6FE1">
              <w:rPr>
                <w:rFonts w:ascii="Arial" w:hAnsi="Arial" w:cs="Arial"/>
                <w:sz w:val="24"/>
                <w:szCs w:val="24"/>
              </w:rPr>
              <w:t xml:space="preserve"> £1,000 limit will be inserted in the Delegated Authority Schedule).</w:t>
            </w:r>
            <w:r w:rsidR="007430D2" w:rsidRPr="00BD6FE1">
              <w:rPr>
                <w:rFonts w:ascii="Arial" w:hAnsi="Arial" w:cs="Arial"/>
                <w:sz w:val="24"/>
                <w:szCs w:val="24"/>
              </w:rPr>
              <w:t xml:space="preserve"> </w:t>
            </w:r>
          </w:p>
          <w:p w:rsidR="007430D2" w:rsidRPr="00BD6FE1" w:rsidRDefault="007430D2" w:rsidP="007430D2">
            <w:pPr>
              <w:jc w:val="both"/>
              <w:rPr>
                <w:rFonts w:ascii="Arial" w:hAnsi="Arial" w:cs="Arial"/>
                <w:sz w:val="24"/>
                <w:szCs w:val="24"/>
              </w:rPr>
            </w:pPr>
          </w:p>
        </w:tc>
      </w:tr>
      <w:tr w:rsidR="007430D2" w:rsidRPr="00210B26" w:rsidTr="00E52277">
        <w:tc>
          <w:tcPr>
            <w:tcW w:w="959" w:type="dxa"/>
            <w:tcBorders>
              <w:top w:val="nil"/>
              <w:left w:val="nil"/>
              <w:bottom w:val="nil"/>
              <w:right w:val="nil"/>
            </w:tcBorders>
          </w:tcPr>
          <w:p w:rsidR="007430D2" w:rsidRPr="00210B26" w:rsidRDefault="00B64FBA" w:rsidP="00E52277">
            <w:pPr>
              <w:jc w:val="both"/>
              <w:rPr>
                <w:rFonts w:ascii="Arial" w:hAnsi="Arial" w:cs="Arial"/>
                <w:b/>
                <w:i/>
                <w:sz w:val="28"/>
                <w:szCs w:val="28"/>
              </w:rPr>
            </w:pPr>
            <w:r>
              <w:rPr>
                <w:rFonts w:ascii="Arial" w:hAnsi="Arial" w:cs="Arial"/>
                <w:b/>
                <w:i/>
                <w:sz w:val="28"/>
                <w:szCs w:val="28"/>
              </w:rPr>
              <w:lastRenderedPageBreak/>
              <w:t>5</w:t>
            </w:r>
            <w:r w:rsidR="007430D2">
              <w:rPr>
                <w:rFonts w:ascii="Arial" w:hAnsi="Arial" w:cs="Arial"/>
                <w:b/>
                <w:i/>
                <w:sz w:val="28"/>
                <w:szCs w:val="28"/>
              </w:rPr>
              <w:t>.0</w:t>
            </w:r>
          </w:p>
        </w:tc>
        <w:tc>
          <w:tcPr>
            <w:tcW w:w="7789" w:type="dxa"/>
            <w:tcBorders>
              <w:top w:val="nil"/>
              <w:left w:val="nil"/>
              <w:bottom w:val="nil"/>
              <w:right w:val="nil"/>
            </w:tcBorders>
          </w:tcPr>
          <w:p w:rsidR="007430D2" w:rsidRDefault="007430D2" w:rsidP="00E52277">
            <w:pPr>
              <w:jc w:val="both"/>
              <w:rPr>
                <w:rFonts w:ascii="Arial" w:hAnsi="Arial" w:cs="Arial"/>
                <w:b/>
                <w:i/>
                <w:sz w:val="28"/>
                <w:szCs w:val="28"/>
              </w:rPr>
            </w:pPr>
            <w:r>
              <w:rPr>
                <w:rFonts w:ascii="Arial" w:hAnsi="Arial" w:cs="Arial"/>
                <w:b/>
                <w:i/>
                <w:sz w:val="28"/>
                <w:szCs w:val="28"/>
              </w:rPr>
              <w:t>Notes from Away-Day held on Saturday, 5</w:t>
            </w:r>
            <w:r w:rsidRPr="007430D2">
              <w:rPr>
                <w:rFonts w:ascii="Arial" w:hAnsi="Arial" w:cs="Arial"/>
                <w:b/>
                <w:i/>
                <w:sz w:val="28"/>
                <w:szCs w:val="28"/>
                <w:vertAlign w:val="superscript"/>
              </w:rPr>
              <w:t>th</w:t>
            </w:r>
            <w:r>
              <w:rPr>
                <w:rFonts w:ascii="Arial" w:hAnsi="Arial" w:cs="Arial"/>
                <w:b/>
                <w:i/>
                <w:sz w:val="28"/>
                <w:szCs w:val="28"/>
              </w:rPr>
              <w:t xml:space="preserve"> September </w:t>
            </w:r>
          </w:p>
          <w:p w:rsidR="007430D2" w:rsidRPr="00177CDA" w:rsidRDefault="007430D2" w:rsidP="00E52277">
            <w:pPr>
              <w:jc w:val="both"/>
              <w:rPr>
                <w:rFonts w:ascii="Arial" w:hAnsi="Arial" w:cs="Arial"/>
                <w:b/>
                <w:i/>
                <w:sz w:val="22"/>
                <w:szCs w:val="28"/>
              </w:rPr>
            </w:pPr>
          </w:p>
        </w:tc>
      </w:tr>
      <w:tr w:rsidR="007430D2" w:rsidTr="00E52277">
        <w:tc>
          <w:tcPr>
            <w:tcW w:w="959" w:type="dxa"/>
            <w:tcBorders>
              <w:top w:val="nil"/>
              <w:left w:val="nil"/>
              <w:bottom w:val="nil"/>
              <w:right w:val="nil"/>
            </w:tcBorders>
          </w:tcPr>
          <w:p w:rsidR="007430D2" w:rsidRDefault="007430D2" w:rsidP="00E52277">
            <w:pPr>
              <w:jc w:val="both"/>
              <w:rPr>
                <w:rFonts w:ascii="Arial" w:hAnsi="Arial" w:cs="Arial"/>
                <w:sz w:val="24"/>
                <w:szCs w:val="24"/>
              </w:rPr>
            </w:pPr>
          </w:p>
        </w:tc>
        <w:tc>
          <w:tcPr>
            <w:tcW w:w="7789" w:type="dxa"/>
            <w:tcBorders>
              <w:top w:val="nil"/>
              <w:left w:val="nil"/>
              <w:bottom w:val="nil"/>
              <w:right w:val="nil"/>
            </w:tcBorders>
          </w:tcPr>
          <w:p w:rsidR="007430D2" w:rsidRDefault="007430D2" w:rsidP="00E52277">
            <w:pPr>
              <w:jc w:val="both"/>
              <w:rPr>
                <w:rFonts w:ascii="Arial" w:hAnsi="Arial" w:cs="Arial"/>
                <w:sz w:val="24"/>
                <w:szCs w:val="24"/>
              </w:rPr>
            </w:pPr>
            <w:r>
              <w:rPr>
                <w:rFonts w:ascii="Arial" w:hAnsi="Arial" w:cs="Arial"/>
                <w:sz w:val="24"/>
                <w:szCs w:val="24"/>
              </w:rPr>
              <w:t>At the time of writing this report, I have not yet received the notes from the Away-Day from Campbell Tickell. I do, however, anticipate that I will receive these shortly before the papers go out, so I will include them on this agenda for Members’ information</w:t>
            </w:r>
            <w:r w:rsidR="00657B85">
              <w:rPr>
                <w:rFonts w:ascii="Arial" w:hAnsi="Arial" w:cs="Arial"/>
                <w:sz w:val="24"/>
                <w:szCs w:val="24"/>
              </w:rPr>
              <w:t xml:space="preserve"> as </w:t>
            </w:r>
            <w:r w:rsidR="00657B85" w:rsidRPr="00657B85">
              <w:rPr>
                <w:rFonts w:ascii="Arial" w:hAnsi="Arial" w:cs="Arial"/>
                <w:b/>
                <w:sz w:val="24"/>
                <w:szCs w:val="24"/>
              </w:rPr>
              <w:t>Appendix B</w:t>
            </w:r>
            <w:r>
              <w:rPr>
                <w:rFonts w:ascii="Arial" w:hAnsi="Arial" w:cs="Arial"/>
                <w:sz w:val="24"/>
                <w:szCs w:val="24"/>
              </w:rPr>
              <w:t>.</w:t>
            </w:r>
          </w:p>
          <w:p w:rsidR="007430D2" w:rsidRDefault="007430D2" w:rsidP="00E52277">
            <w:pPr>
              <w:jc w:val="both"/>
              <w:rPr>
                <w:rFonts w:ascii="Arial" w:hAnsi="Arial" w:cs="Arial"/>
                <w:sz w:val="24"/>
                <w:szCs w:val="24"/>
              </w:rPr>
            </w:pPr>
          </w:p>
          <w:p w:rsidR="007430D2" w:rsidRDefault="007430D2" w:rsidP="00E52277">
            <w:pPr>
              <w:jc w:val="both"/>
              <w:rPr>
                <w:rFonts w:ascii="Arial" w:hAnsi="Arial" w:cs="Arial"/>
                <w:b/>
                <w:sz w:val="24"/>
                <w:szCs w:val="24"/>
              </w:rPr>
            </w:pPr>
            <w:r>
              <w:rPr>
                <w:rFonts w:ascii="Arial" w:hAnsi="Arial" w:cs="Arial"/>
                <w:sz w:val="24"/>
                <w:szCs w:val="24"/>
              </w:rPr>
              <w:t>My sense is that the</w:t>
            </w:r>
            <w:r w:rsidR="00E06D00">
              <w:rPr>
                <w:rFonts w:ascii="Arial" w:hAnsi="Arial" w:cs="Arial"/>
                <w:sz w:val="24"/>
                <w:szCs w:val="24"/>
              </w:rPr>
              <w:t>re</w:t>
            </w:r>
            <w:r>
              <w:rPr>
                <w:rFonts w:ascii="Arial" w:hAnsi="Arial" w:cs="Arial"/>
                <w:sz w:val="24"/>
                <w:szCs w:val="24"/>
              </w:rPr>
              <w:t xml:space="preserve"> will probably be a little bit more detailed work to do on developing a clear action plan and I would therefore propose that we finalise this for the November Board meeting.</w:t>
            </w:r>
          </w:p>
          <w:p w:rsidR="007430D2" w:rsidRPr="00D10157" w:rsidRDefault="007430D2" w:rsidP="00E52277">
            <w:pPr>
              <w:jc w:val="both"/>
              <w:rPr>
                <w:rFonts w:ascii="Arial" w:hAnsi="Arial" w:cs="Arial"/>
                <w:sz w:val="24"/>
                <w:szCs w:val="24"/>
              </w:rPr>
            </w:pPr>
          </w:p>
        </w:tc>
      </w:tr>
      <w:tr w:rsidR="007430D2" w:rsidRPr="00DE4F29" w:rsidTr="00E52277">
        <w:tc>
          <w:tcPr>
            <w:tcW w:w="959" w:type="dxa"/>
            <w:tcBorders>
              <w:top w:val="nil"/>
              <w:left w:val="nil"/>
              <w:bottom w:val="nil"/>
              <w:right w:val="nil"/>
            </w:tcBorders>
          </w:tcPr>
          <w:p w:rsidR="007430D2" w:rsidRPr="009F3A8D" w:rsidRDefault="007430D2" w:rsidP="00E52277">
            <w:pPr>
              <w:jc w:val="both"/>
              <w:rPr>
                <w:rFonts w:ascii="Arial" w:hAnsi="Arial" w:cs="Arial"/>
                <w:b/>
                <w:i/>
                <w:sz w:val="28"/>
                <w:szCs w:val="28"/>
              </w:rPr>
            </w:pPr>
          </w:p>
        </w:tc>
        <w:tc>
          <w:tcPr>
            <w:tcW w:w="7789" w:type="dxa"/>
            <w:tcBorders>
              <w:top w:val="nil"/>
              <w:left w:val="nil"/>
              <w:bottom w:val="nil"/>
              <w:right w:val="nil"/>
            </w:tcBorders>
          </w:tcPr>
          <w:p w:rsidR="007430D2" w:rsidRPr="00177CDA" w:rsidRDefault="007430D2" w:rsidP="00B64FBA">
            <w:pPr>
              <w:jc w:val="both"/>
              <w:rPr>
                <w:rFonts w:ascii="Arial" w:hAnsi="Arial" w:cs="Arial"/>
                <w:b/>
                <w:i/>
                <w:sz w:val="22"/>
                <w:szCs w:val="28"/>
              </w:rPr>
            </w:pPr>
          </w:p>
        </w:tc>
      </w:tr>
    </w:tbl>
    <w:p w:rsidR="004F5F30" w:rsidRDefault="001531BE" w:rsidP="00BD6FE1"/>
    <w:sectPr w:rsidR="004F5F30" w:rsidSect="00DF5B5E">
      <w:footerReference w:type="default" r:id="rId7"/>
      <w:pgSz w:w="11906" w:h="16838"/>
      <w:pgMar w:top="1270" w:right="1797" w:bottom="1270" w:left="179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30D2" w:rsidRDefault="007430D2" w:rsidP="007430D2">
      <w:r>
        <w:separator/>
      </w:r>
    </w:p>
  </w:endnote>
  <w:endnote w:type="continuationSeparator" w:id="0">
    <w:p w:rsidR="007430D2" w:rsidRDefault="007430D2" w:rsidP="00743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119" w:rsidRDefault="001531BE">
    <w:pPr>
      <w:pStyle w:val="Footer"/>
      <w:pBdr>
        <w:bottom w:val="single" w:sz="12" w:space="1" w:color="auto"/>
      </w:pBdr>
      <w:rPr>
        <w:lang w:val="en-GB"/>
      </w:rPr>
    </w:pPr>
  </w:p>
  <w:p w:rsidR="009E2119" w:rsidRDefault="00BD6FE1">
    <w:pPr>
      <w:pStyle w:val="Footer"/>
      <w:rPr>
        <w:rFonts w:ascii="Arial" w:hAnsi="Arial" w:cs="Arial"/>
        <w:lang w:val="en-GB"/>
      </w:rPr>
    </w:pPr>
    <w:r>
      <w:rPr>
        <w:rFonts w:ascii="Arial" w:hAnsi="Arial" w:cs="Arial"/>
        <w:lang w:val="en-GB"/>
      </w:rPr>
      <w:t>Chief Executive’s Report</w:t>
    </w:r>
  </w:p>
  <w:p w:rsidR="009E2119" w:rsidRPr="001D7CEE" w:rsidRDefault="00BD6FE1">
    <w:pPr>
      <w:pStyle w:val="Footer"/>
      <w:rPr>
        <w:rFonts w:ascii="Arial" w:hAnsi="Arial" w:cs="Arial"/>
        <w:lang w:val="en-GB"/>
      </w:rPr>
    </w:pPr>
    <w:r>
      <w:rPr>
        <w:rFonts w:ascii="Arial" w:hAnsi="Arial" w:cs="Arial"/>
        <w:lang w:val="en-GB"/>
      </w:rPr>
      <w:t>- R</w:t>
    </w:r>
    <w:r w:rsidRPr="001D7CEE">
      <w:rPr>
        <w:rFonts w:ascii="Arial" w:hAnsi="Arial" w:cs="Arial"/>
        <w:lang w:val="en-GB"/>
      </w:rPr>
      <w:t xml:space="preserve">eport to the </w:t>
    </w:r>
    <w:r>
      <w:rPr>
        <w:rFonts w:ascii="Arial" w:hAnsi="Arial" w:cs="Arial"/>
        <w:lang w:val="en-GB"/>
      </w:rPr>
      <w:t>Board</w:t>
    </w:r>
    <w:r w:rsidRPr="001D7CEE">
      <w:rPr>
        <w:rFonts w:ascii="Arial" w:hAnsi="Arial" w:cs="Arial"/>
        <w:lang w:val="en-GB"/>
      </w:rPr>
      <w:t xml:space="preserve"> – </w:t>
    </w:r>
    <w:r w:rsidR="007430D2">
      <w:rPr>
        <w:rFonts w:ascii="Arial" w:hAnsi="Arial" w:cs="Arial"/>
        <w:lang w:val="en-GB"/>
      </w:rPr>
      <w:t>29</w:t>
    </w:r>
    <w:r w:rsidR="007430D2" w:rsidRPr="007430D2">
      <w:rPr>
        <w:rFonts w:ascii="Arial" w:hAnsi="Arial" w:cs="Arial"/>
        <w:vertAlign w:val="superscript"/>
        <w:lang w:val="en-GB"/>
      </w:rPr>
      <w:t>th</w:t>
    </w:r>
    <w:r w:rsidR="007430D2">
      <w:rPr>
        <w:rFonts w:ascii="Arial" w:hAnsi="Arial" w:cs="Arial"/>
        <w:lang w:val="en-GB"/>
      </w:rPr>
      <w:t xml:space="preserve"> September </w:t>
    </w:r>
    <w:r>
      <w:rPr>
        <w:rFonts w:ascii="Arial" w:hAnsi="Arial" w:cs="Arial"/>
        <w:lang w:val="en-GB"/>
      </w:rPr>
      <w:t>2015</w:t>
    </w:r>
    <w:r w:rsidRPr="001D7CEE">
      <w:rPr>
        <w:rFonts w:ascii="Arial" w:hAnsi="Arial" w:cs="Arial"/>
        <w:lang w:val="en-GB"/>
      </w:rPr>
      <w:tab/>
    </w:r>
    <w:r>
      <w:rPr>
        <w:rFonts w:ascii="Arial" w:hAnsi="Arial" w:cs="Arial"/>
        <w:lang w:val="en-GB"/>
      </w:rPr>
      <w:tab/>
    </w:r>
    <w:r w:rsidRPr="001D7CEE">
      <w:rPr>
        <w:rStyle w:val="PageNumber"/>
      </w:rPr>
      <w:fldChar w:fldCharType="begin"/>
    </w:r>
    <w:r w:rsidRPr="001D7CEE">
      <w:rPr>
        <w:rStyle w:val="PageNumber"/>
      </w:rPr>
      <w:instrText xml:space="preserve"> PAGE </w:instrText>
    </w:r>
    <w:r w:rsidRPr="001D7CEE">
      <w:rPr>
        <w:rStyle w:val="PageNumber"/>
      </w:rPr>
      <w:fldChar w:fldCharType="separate"/>
    </w:r>
    <w:r w:rsidR="001531BE">
      <w:rPr>
        <w:rStyle w:val="PageNumber"/>
        <w:noProof/>
      </w:rPr>
      <w:t>3</w:t>
    </w:r>
    <w:r w:rsidRPr="001D7CEE">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30D2" w:rsidRDefault="007430D2" w:rsidP="007430D2">
      <w:r>
        <w:separator/>
      </w:r>
    </w:p>
  </w:footnote>
  <w:footnote w:type="continuationSeparator" w:id="0">
    <w:p w:rsidR="007430D2" w:rsidRDefault="007430D2" w:rsidP="007430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0D2"/>
    <w:rsid w:val="001531BE"/>
    <w:rsid w:val="00657B85"/>
    <w:rsid w:val="007430D2"/>
    <w:rsid w:val="00B64FBA"/>
    <w:rsid w:val="00B84352"/>
    <w:rsid w:val="00BD6FE1"/>
    <w:rsid w:val="00CF1171"/>
    <w:rsid w:val="00DA2CD4"/>
    <w:rsid w:val="00DA4B1B"/>
    <w:rsid w:val="00E06D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0D2"/>
    <w:pPr>
      <w:spacing w:after="0" w:line="240" w:lineRule="auto"/>
    </w:pPr>
    <w:rPr>
      <w:rFonts w:ascii="Times New Roman" w:eastAsia="Times New Roman" w:hAnsi="Times New Roman" w:cs="Times New Roman"/>
      <w:sz w:val="20"/>
      <w:szCs w:val="20"/>
    </w:rPr>
  </w:style>
  <w:style w:type="paragraph" w:styleId="Heading1">
    <w:name w:val="heading 1"/>
    <w:aliases w:val="Heading 1 Char1 Char Char,Heading 1 Char Char Char Char,Heading 1 Char Char1,Heading 1 Char1 Char,Heading 1 Char Char Char"/>
    <w:basedOn w:val="Normal"/>
    <w:next w:val="Normal"/>
    <w:link w:val="Heading1Char1"/>
    <w:qFormat/>
    <w:rsid w:val="007430D2"/>
    <w:pPr>
      <w:keepNext/>
      <w:outlineLvl w:val="0"/>
    </w:pPr>
    <w:rPr>
      <w:sz w:val="24"/>
      <w:szCs w:val="24"/>
    </w:rPr>
  </w:style>
  <w:style w:type="paragraph" w:styleId="Heading6">
    <w:name w:val="heading 6"/>
    <w:basedOn w:val="Normal"/>
    <w:next w:val="Normal"/>
    <w:link w:val="Heading6Char"/>
    <w:qFormat/>
    <w:rsid w:val="007430D2"/>
    <w:pPr>
      <w:keepNext/>
      <w:outlineLvl w:val="5"/>
    </w:pPr>
    <w:rPr>
      <w:rFonts w:ascii="Arial" w:hAnsi="Arial" w:cs="Arial"/>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7430D2"/>
    <w:rPr>
      <w:rFonts w:asciiTheme="majorHAnsi" w:eastAsiaTheme="majorEastAsia" w:hAnsiTheme="majorHAnsi" w:cstheme="majorBidi"/>
      <w:b/>
      <w:bCs/>
      <w:color w:val="365F91" w:themeColor="accent1" w:themeShade="BF"/>
      <w:sz w:val="28"/>
      <w:szCs w:val="28"/>
    </w:rPr>
  </w:style>
  <w:style w:type="character" w:customStyle="1" w:styleId="Heading6Char">
    <w:name w:val="Heading 6 Char"/>
    <w:basedOn w:val="DefaultParagraphFont"/>
    <w:link w:val="Heading6"/>
    <w:rsid w:val="007430D2"/>
    <w:rPr>
      <w:rFonts w:ascii="Arial" w:eastAsia="Times New Roman" w:hAnsi="Arial" w:cs="Arial"/>
      <w:b/>
      <w:bCs/>
      <w:sz w:val="36"/>
      <w:szCs w:val="36"/>
    </w:rPr>
  </w:style>
  <w:style w:type="paragraph" w:styleId="Footer">
    <w:name w:val="footer"/>
    <w:basedOn w:val="Normal"/>
    <w:link w:val="FooterChar"/>
    <w:rsid w:val="007430D2"/>
    <w:pPr>
      <w:tabs>
        <w:tab w:val="center" w:pos="4153"/>
        <w:tab w:val="right" w:pos="8306"/>
      </w:tabs>
    </w:pPr>
    <w:rPr>
      <w:lang w:val="en-AU"/>
    </w:rPr>
  </w:style>
  <w:style w:type="character" w:customStyle="1" w:styleId="FooterChar">
    <w:name w:val="Footer Char"/>
    <w:basedOn w:val="DefaultParagraphFont"/>
    <w:link w:val="Footer"/>
    <w:rsid w:val="007430D2"/>
    <w:rPr>
      <w:rFonts w:ascii="Times New Roman" w:eastAsia="Times New Roman" w:hAnsi="Times New Roman" w:cs="Times New Roman"/>
      <w:sz w:val="20"/>
      <w:szCs w:val="20"/>
      <w:lang w:val="en-AU"/>
    </w:rPr>
  </w:style>
  <w:style w:type="character" w:styleId="PageNumber">
    <w:name w:val="page number"/>
    <w:basedOn w:val="DefaultParagraphFont"/>
    <w:rsid w:val="007430D2"/>
  </w:style>
  <w:style w:type="table" w:styleId="TableGrid">
    <w:name w:val="Table Grid"/>
    <w:basedOn w:val="TableNormal"/>
    <w:rsid w:val="007430D2"/>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Heading 1 Char1 Char Char Char,Heading 1 Char Char Char Char Char,Heading 1 Char Char1 Char,Heading 1 Char1 Char Char1,Heading 1 Char Char Char Char1"/>
    <w:basedOn w:val="DefaultParagraphFont"/>
    <w:link w:val="Heading1"/>
    <w:rsid w:val="007430D2"/>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430D2"/>
    <w:pPr>
      <w:tabs>
        <w:tab w:val="center" w:pos="4513"/>
        <w:tab w:val="right" w:pos="9026"/>
      </w:tabs>
    </w:pPr>
  </w:style>
  <w:style w:type="character" w:customStyle="1" w:styleId="HeaderChar">
    <w:name w:val="Header Char"/>
    <w:basedOn w:val="DefaultParagraphFont"/>
    <w:link w:val="Header"/>
    <w:uiPriority w:val="99"/>
    <w:rsid w:val="007430D2"/>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0D2"/>
    <w:pPr>
      <w:spacing w:after="0" w:line="240" w:lineRule="auto"/>
    </w:pPr>
    <w:rPr>
      <w:rFonts w:ascii="Times New Roman" w:eastAsia="Times New Roman" w:hAnsi="Times New Roman" w:cs="Times New Roman"/>
      <w:sz w:val="20"/>
      <w:szCs w:val="20"/>
    </w:rPr>
  </w:style>
  <w:style w:type="paragraph" w:styleId="Heading1">
    <w:name w:val="heading 1"/>
    <w:aliases w:val="Heading 1 Char1 Char Char,Heading 1 Char Char Char Char,Heading 1 Char Char1,Heading 1 Char1 Char,Heading 1 Char Char Char"/>
    <w:basedOn w:val="Normal"/>
    <w:next w:val="Normal"/>
    <w:link w:val="Heading1Char1"/>
    <w:qFormat/>
    <w:rsid w:val="007430D2"/>
    <w:pPr>
      <w:keepNext/>
      <w:outlineLvl w:val="0"/>
    </w:pPr>
    <w:rPr>
      <w:sz w:val="24"/>
      <w:szCs w:val="24"/>
    </w:rPr>
  </w:style>
  <w:style w:type="paragraph" w:styleId="Heading6">
    <w:name w:val="heading 6"/>
    <w:basedOn w:val="Normal"/>
    <w:next w:val="Normal"/>
    <w:link w:val="Heading6Char"/>
    <w:qFormat/>
    <w:rsid w:val="007430D2"/>
    <w:pPr>
      <w:keepNext/>
      <w:outlineLvl w:val="5"/>
    </w:pPr>
    <w:rPr>
      <w:rFonts w:ascii="Arial" w:hAnsi="Arial" w:cs="Arial"/>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7430D2"/>
    <w:rPr>
      <w:rFonts w:asciiTheme="majorHAnsi" w:eastAsiaTheme="majorEastAsia" w:hAnsiTheme="majorHAnsi" w:cstheme="majorBidi"/>
      <w:b/>
      <w:bCs/>
      <w:color w:val="365F91" w:themeColor="accent1" w:themeShade="BF"/>
      <w:sz w:val="28"/>
      <w:szCs w:val="28"/>
    </w:rPr>
  </w:style>
  <w:style w:type="character" w:customStyle="1" w:styleId="Heading6Char">
    <w:name w:val="Heading 6 Char"/>
    <w:basedOn w:val="DefaultParagraphFont"/>
    <w:link w:val="Heading6"/>
    <w:rsid w:val="007430D2"/>
    <w:rPr>
      <w:rFonts w:ascii="Arial" w:eastAsia="Times New Roman" w:hAnsi="Arial" w:cs="Arial"/>
      <w:b/>
      <w:bCs/>
      <w:sz w:val="36"/>
      <w:szCs w:val="36"/>
    </w:rPr>
  </w:style>
  <w:style w:type="paragraph" w:styleId="Footer">
    <w:name w:val="footer"/>
    <w:basedOn w:val="Normal"/>
    <w:link w:val="FooterChar"/>
    <w:rsid w:val="007430D2"/>
    <w:pPr>
      <w:tabs>
        <w:tab w:val="center" w:pos="4153"/>
        <w:tab w:val="right" w:pos="8306"/>
      </w:tabs>
    </w:pPr>
    <w:rPr>
      <w:lang w:val="en-AU"/>
    </w:rPr>
  </w:style>
  <w:style w:type="character" w:customStyle="1" w:styleId="FooterChar">
    <w:name w:val="Footer Char"/>
    <w:basedOn w:val="DefaultParagraphFont"/>
    <w:link w:val="Footer"/>
    <w:rsid w:val="007430D2"/>
    <w:rPr>
      <w:rFonts w:ascii="Times New Roman" w:eastAsia="Times New Roman" w:hAnsi="Times New Roman" w:cs="Times New Roman"/>
      <w:sz w:val="20"/>
      <w:szCs w:val="20"/>
      <w:lang w:val="en-AU"/>
    </w:rPr>
  </w:style>
  <w:style w:type="character" w:styleId="PageNumber">
    <w:name w:val="page number"/>
    <w:basedOn w:val="DefaultParagraphFont"/>
    <w:rsid w:val="007430D2"/>
  </w:style>
  <w:style w:type="table" w:styleId="TableGrid">
    <w:name w:val="Table Grid"/>
    <w:basedOn w:val="TableNormal"/>
    <w:rsid w:val="007430D2"/>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Heading 1 Char1 Char Char Char,Heading 1 Char Char Char Char Char,Heading 1 Char Char1 Char,Heading 1 Char1 Char Char1,Heading 1 Char Char Char Char1"/>
    <w:basedOn w:val="DefaultParagraphFont"/>
    <w:link w:val="Heading1"/>
    <w:rsid w:val="007430D2"/>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430D2"/>
    <w:pPr>
      <w:tabs>
        <w:tab w:val="center" w:pos="4513"/>
        <w:tab w:val="right" w:pos="9026"/>
      </w:tabs>
    </w:pPr>
  </w:style>
  <w:style w:type="character" w:customStyle="1" w:styleId="HeaderChar">
    <w:name w:val="Header Char"/>
    <w:basedOn w:val="DefaultParagraphFont"/>
    <w:link w:val="Header"/>
    <w:uiPriority w:val="99"/>
    <w:rsid w:val="007430D2"/>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3</Pages>
  <Words>742</Words>
  <Characters>4233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Sharpe</dc:creator>
  <cp:lastModifiedBy>Valerie Sharpe</cp:lastModifiedBy>
  <cp:revision>4</cp:revision>
  <cp:lastPrinted>2015-09-21T11:00:00Z</cp:lastPrinted>
  <dcterms:created xsi:type="dcterms:W3CDTF">2015-09-17T07:32:00Z</dcterms:created>
  <dcterms:modified xsi:type="dcterms:W3CDTF">2015-09-21T11:00:00Z</dcterms:modified>
</cp:coreProperties>
</file>