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Pr="0047000E" w:rsidRDefault="0008136C">
      <w:pPr>
        <w:rPr>
          <w:rFonts w:ascii="Arial" w:hAnsi="Arial" w:cs="Arial"/>
          <w:b/>
          <w:sz w:val="32"/>
          <w:szCs w:val="32"/>
        </w:rPr>
      </w:pPr>
      <w:r w:rsidRPr="0047000E">
        <w:rPr>
          <w:rFonts w:ascii="Arial" w:hAnsi="Arial" w:cs="Arial"/>
          <w:b/>
          <w:sz w:val="32"/>
          <w:szCs w:val="32"/>
        </w:rPr>
        <w:t xml:space="preserve">Hexagon Housing Association </w:t>
      </w:r>
    </w:p>
    <w:p w:rsidR="0008136C" w:rsidRPr="0047000E" w:rsidRDefault="0008136C">
      <w:pPr>
        <w:rPr>
          <w:rFonts w:ascii="Arial" w:hAnsi="Arial" w:cs="Arial"/>
          <w:b/>
          <w:sz w:val="32"/>
          <w:szCs w:val="32"/>
        </w:rPr>
      </w:pPr>
      <w:r w:rsidRPr="0047000E">
        <w:rPr>
          <w:rFonts w:ascii="Arial" w:hAnsi="Arial" w:cs="Arial"/>
          <w:b/>
          <w:sz w:val="32"/>
          <w:szCs w:val="32"/>
        </w:rPr>
        <w:t xml:space="preserve">Board of Management </w:t>
      </w:r>
    </w:p>
    <w:p w:rsidR="0008136C" w:rsidRPr="0047000E" w:rsidRDefault="0008136C">
      <w:pPr>
        <w:rPr>
          <w:rFonts w:ascii="Arial" w:hAnsi="Arial" w:cs="Arial"/>
          <w:b/>
          <w:sz w:val="32"/>
          <w:szCs w:val="32"/>
        </w:rPr>
      </w:pPr>
      <w:r w:rsidRPr="0047000E">
        <w:rPr>
          <w:rFonts w:ascii="Arial" w:hAnsi="Arial" w:cs="Arial"/>
          <w:b/>
          <w:sz w:val="32"/>
          <w:szCs w:val="32"/>
        </w:rPr>
        <w:t>26 July 2016</w:t>
      </w:r>
    </w:p>
    <w:p w:rsidR="004E3533" w:rsidRPr="0047000E" w:rsidRDefault="004E3533">
      <w:pPr>
        <w:rPr>
          <w:rFonts w:ascii="Arial" w:hAnsi="Arial" w:cs="Arial"/>
          <w:b/>
          <w:sz w:val="32"/>
          <w:szCs w:val="32"/>
        </w:rPr>
      </w:pPr>
      <w:r w:rsidRPr="0047000E">
        <w:rPr>
          <w:rFonts w:ascii="Arial" w:hAnsi="Arial" w:cs="Arial"/>
          <w:b/>
          <w:sz w:val="32"/>
          <w:szCs w:val="32"/>
        </w:rPr>
        <w:t xml:space="preserve">Agenda item </w:t>
      </w:r>
      <w:r w:rsidR="00CF7CFA">
        <w:rPr>
          <w:rFonts w:ascii="Arial" w:hAnsi="Arial" w:cs="Arial"/>
          <w:b/>
          <w:sz w:val="32"/>
          <w:szCs w:val="32"/>
        </w:rPr>
        <w:t>4</w:t>
      </w:r>
      <w:bookmarkStart w:id="0" w:name="_GoBack"/>
      <w:bookmarkEnd w:id="0"/>
    </w:p>
    <w:p w:rsidR="004E3533" w:rsidRPr="0047000E" w:rsidRDefault="0008136C">
      <w:pPr>
        <w:rPr>
          <w:rFonts w:ascii="Arial" w:hAnsi="Arial" w:cs="Arial"/>
          <w:b/>
          <w:sz w:val="32"/>
          <w:szCs w:val="32"/>
        </w:rPr>
      </w:pPr>
      <w:r w:rsidRPr="0047000E">
        <w:rPr>
          <w:rFonts w:ascii="Arial" w:hAnsi="Arial" w:cs="Arial"/>
          <w:b/>
          <w:sz w:val="32"/>
          <w:szCs w:val="32"/>
        </w:rPr>
        <w:t xml:space="preserve">Strategic matters in Housing Services </w:t>
      </w:r>
    </w:p>
    <w:p w:rsidR="00F009A2" w:rsidRPr="0047000E" w:rsidRDefault="00F009A2">
      <w:pPr>
        <w:rPr>
          <w:rFonts w:ascii="Arial" w:hAnsi="Arial" w:cs="Arial"/>
          <w:b/>
          <w:sz w:val="32"/>
          <w:szCs w:val="32"/>
        </w:rPr>
      </w:pPr>
      <w:r w:rsidRPr="0047000E">
        <w:rPr>
          <w:rFonts w:ascii="Arial" w:hAnsi="Arial" w:cs="Arial"/>
          <w:b/>
          <w:sz w:val="32"/>
          <w:szCs w:val="32"/>
        </w:rPr>
        <w:t xml:space="preserve">Lead Board member: Ian Mansell </w:t>
      </w:r>
    </w:p>
    <w:p w:rsidR="0008136C" w:rsidRPr="0047000E" w:rsidRDefault="0008136C">
      <w:pPr>
        <w:rPr>
          <w:rFonts w:ascii="Arial" w:hAnsi="Arial" w:cs="Arial"/>
          <w:b/>
          <w:sz w:val="32"/>
          <w:szCs w:val="32"/>
        </w:rPr>
      </w:pPr>
      <w:r w:rsidRPr="0047000E">
        <w:rPr>
          <w:rFonts w:ascii="Arial" w:hAnsi="Arial" w:cs="Arial"/>
          <w:b/>
          <w:sz w:val="32"/>
          <w:szCs w:val="32"/>
        </w:rPr>
        <w:t>Report by the Operations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08136C" w:rsidRPr="0047000E" w:rsidTr="00B92246">
        <w:tc>
          <w:tcPr>
            <w:tcW w:w="750" w:type="dxa"/>
          </w:tcPr>
          <w:p w:rsidR="0008136C" w:rsidRPr="0047000E" w:rsidRDefault="001B2759">
            <w:pPr>
              <w:rPr>
                <w:rFonts w:ascii="Arial" w:hAnsi="Arial" w:cs="Arial"/>
                <w:b/>
                <w:i/>
                <w:sz w:val="28"/>
                <w:szCs w:val="28"/>
              </w:rPr>
            </w:pPr>
            <w:r w:rsidRPr="0047000E">
              <w:rPr>
                <w:rFonts w:ascii="Arial" w:hAnsi="Arial" w:cs="Arial"/>
                <w:b/>
                <w:i/>
                <w:sz w:val="28"/>
                <w:szCs w:val="28"/>
              </w:rPr>
              <w:t>1.</w:t>
            </w:r>
          </w:p>
        </w:tc>
        <w:tc>
          <w:tcPr>
            <w:tcW w:w="8492" w:type="dxa"/>
          </w:tcPr>
          <w:p w:rsidR="0008136C" w:rsidRPr="0047000E" w:rsidRDefault="001B2759">
            <w:pPr>
              <w:rPr>
                <w:rFonts w:ascii="Arial" w:hAnsi="Arial" w:cs="Arial"/>
                <w:b/>
                <w:i/>
                <w:sz w:val="28"/>
                <w:szCs w:val="28"/>
              </w:rPr>
            </w:pPr>
            <w:r w:rsidRPr="0047000E">
              <w:rPr>
                <w:rFonts w:ascii="Arial" w:hAnsi="Arial" w:cs="Arial"/>
                <w:b/>
                <w:i/>
                <w:sz w:val="28"/>
                <w:szCs w:val="28"/>
              </w:rPr>
              <w:t>Summary</w:t>
            </w:r>
          </w:p>
          <w:p w:rsidR="00B92246" w:rsidRPr="0047000E" w:rsidRDefault="00B92246">
            <w:pPr>
              <w:rPr>
                <w:rFonts w:ascii="Arial" w:hAnsi="Arial" w:cs="Arial"/>
                <w:b/>
                <w:i/>
                <w:sz w:val="28"/>
                <w:szCs w:val="28"/>
              </w:rPr>
            </w:pPr>
          </w:p>
        </w:tc>
      </w:tr>
      <w:tr w:rsidR="0008136C" w:rsidTr="00B92246">
        <w:tc>
          <w:tcPr>
            <w:tcW w:w="750" w:type="dxa"/>
          </w:tcPr>
          <w:p w:rsidR="0008136C" w:rsidRDefault="0008136C">
            <w:pPr>
              <w:rPr>
                <w:rFonts w:ascii="Arial" w:hAnsi="Arial" w:cs="Arial"/>
                <w:sz w:val="24"/>
                <w:szCs w:val="24"/>
              </w:rPr>
            </w:pPr>
          </w:p>
        </w:tc>
        <w:tc>
          <w:tcPr>
            <w:tcW w:w="8492" w:type="dxa"/>
          </w:tcPr>
          <w:p w:rsidR="0008136C" w:rsidRDefault="00137E58" w:rsidP="00137E58">
            <w:pPr>
              <w:rPr>
                <w:rFonts w:ascii="Arial" w:hAnsi="Arial" w:cs="Arial"/>
                <w:sz w:val="24"/>
                <w:szCs w:val="24"/>
              </w:rPr>
            </w:pPr>
            <w:r>
              <w:rPr>
                <w:rFonts w:ascii="Arial" w:hAnsi="Arial" w:cs="Arial"/>
                <w:sz w:val="24"/>
                <w:szCs w:val="24"/>
              </w:rPr>
              <w:t xml:space="preserve">The report sets out five strategic priorities for Housing Services during the </w:t>
            </w:r>
            <w:r w:rsidR="00B92246">
              <w:rPr>
                <w:rFonts w:ascii="Arial" w:hAnsi="Arial" w:cs="Arial"/>
                <w:sz w:val="24"/>
                <w:szCs w:val="24"/>
              </w:rPr>
              <w:t>year.</w:t>
            </w:r>
          </w:p>
          <w:p w:rsidR="00137E58" w:rsidRPr="0021179E" w:rsidRDefault="00137E58" w:rsidP="00137E58">
            <w:pPr>
              <w:rPr>
                <w:rFonts w:ascii="Arial" w:hAnsi="Arial" w:cs="Arial"/>
                <w:i/>
                <w:sz w:val="24"/>
                <w:szCs w:val="24"/>
              </w:rPr>
            </w:pPr>
          </w:p>
        </w:tc>
      </w:tr>
      <w:tr w:rsidR="0008136C" w:rsidRPr="0047000E" w:rsidTr="00B92246">
        <w:tc>
          <w:tcPr>
            <w:tcW w:w="750" w:type="dxa"/>
          </w:tcPr>
          <w:p w:rsidR="0008136C" w:rsidRPr="0047000E" w:rsidRDefault="001B2759">
            <w:pPr>
              <w:rPr>
                <w:rFonts w:ascii="Arial" w:hAnsi="Arial" w:cs="Arial"/>
                <w:b/>
                <w:i/>
                <w:sz w:val="28"/>
                <w:szCs w:val="28"/>
              </w:rPr>
            </w:pPr>
            <w:r w:rsidRPr="0047000E">
              <w:rPr>
                <w:rFonts w:ascii="Arial" w:hAnsi="Arial" w:cs="Arial"/>
                <w:b/>
                <w:i/>
                <w:sz w:val="28"/>
                <w:szCs w:val="28"/>
              </w:rPr>
              <w:t>2.</w:t>
            </w:r>
          </w:p>
        </w:tc>
        <w:tc>
          <w:tcPr>
            <w:tcW w:w="8492" w:type="dxa"/>
          </w:tcPr>
          <w:p w:rsidR="001B2759" w:rsidRPr="0047000E" w:rsidRDefault="001B2759">
            <w:pPr>
              <w:rPr>
                <w:rFonts w:ascii="Arial" w:hAnsi="Arial" w:cs="Arial"/>
                <w:b/>
                <w:i/>
                <w:sz w:val="28"/>
                <w:szCs w:val="28"/>
              </w:rPr>
            </w:pPr>
            <w:r w:rsidRPr="0047000E">
              <w:rPr>
                <w:rFonts w:ascii="Arial" w:hAnsi="Arial" w:cs="Arial"/>
                <w:b/>
                <w:i/>
                <w:sz w:val="28"/>
                <w:szCs w:val="28"/>
              </w:rPr>
              <w:t>Recommendations</w:t>
            </w:r>
          </w:p>
          <w:p w:rsidR="00B92246" w:rsidRPr="0047000E" w:rsidRDefault="00B92246">
            <w:pPr>
              <w:rPr>
                <w:rFonts w:ascii="Arial" w:hAnsi="Arial" w:cs="Arial"/>
                <w:b/>
                <w:i/>
                <w:sz w:val="28"/>
                <w:szCs w:val="28"/>
              </w:rPr>
            </w:pPr>
          </w:p>
        </w:tc>
      </w:tr>
      <w:tr w:rsidR="0008136C" w:rsidTr="00B92246">
        <w:tc>
          <w:tcPr>
            <w:tcW w:w="750" w:type="dxa"/>
          </w:tcPr>
          <w:p w:rsidR="0008136C" w:rsidRDefault="0008136C">
            <w:pPr>
              <w:rPr>
                <w:rFonts w:ascii="Arial" w:hAnsi="Arial" w:cs="Arial"/>
                <w:sz w:val="24"/>
                <w:szCs w:val="24"/>
              </w:rPr>
            </w:pPr>
          </w:p>
        </w:tc>
        <w:tc>
          <w:tcPr>
            <w:tcW w:w="8492" w:type="dxa"/>
          </w:tcPr>
          <w:p w:rsidR="003B39A4" w:rsidRDefault="003B39A4" w:rsidP="003B39A4">
            <w:pPr>
              <w:pStyle w:val="ListParagraph"/>
              <w:ind w:left="0"/>
              <w:rPr>
                <w:rFonts w:ascii="Arial" w:hAnsi="Arial" w:cs="Arial"/>
                <w:sz w:val="24"/>
                <w:szCs w:val="24"/>
              </w:rPr>
            </w:pPr>
            <w:r>
              <w:rPr>
                <w:rFonts w:ascii="Arial" w:hAnsi="Arial" w:cs="Arial"/>
                <w:sz w:val="24"/>
                <w:szCs w:val="24"/>
              </w:rPr>
              <w:t xml:space="preserve">To agree the strategic priorities for 2016/17 in sections 3.2 to 2.6 and in particular: </w:t>
            </w:r>
          </w:p>
          <w:p w:rsidR="0008136C" w:rsidRPr="004E3533" w:rsidRDefault="004E3533" w:rsidP="003B39A4">
            <w:pPr>
              <w:pStyle w:val="ListParagraph"/>
              <w:numPr>
                <w:ilvl w:val="0"/>
                <w:numId w:val="3"/>
              </w:numPr>
              <w:rPr>
                <w:rFonts w:ascii="Arial" w:hAnsi="Arial" w:cs="Arial"/>
                <w:i/>
                <w:sz w:val="24"/>
                <w:szCs w:val="24"/>
              </w:rPr>
            </w:pPr>
            <w:r>
              <w:rPr>
                <w:rFonts w:ascii="Arial" w:hAnsi="Arial" w:cs="Arial"/>
                <w:sz w:val="24"/>
                <w:szCs w:val="24"/>
              </w:rPr>
              <w:t xml:space="preserve">To endorse the approach taken to rent compliance </w:t>
            </w:r>
            <w:r w:rsidR="003B39A4">
              <w:rPr>
                <w:rFonts w:ascii="Arial" w:hAnsi="Arial" w:cs="Arial"/>
                <w:sz w:val="24"/>
                <w:szCs w:val="24"/>
              </w:rPr>
              <w:t xml:space="preserve">in section 3.2 </w:t>
            </w:r>
            <w:r>
              <w:rPr>
                <w:rFonts w:ascii="Arial" w:hAnsi="Arial" w:cs="Arial"/>
                <w:sz w:val="24"/>
                <w:szCs w:val="24"/>
              </w:rPr>
              <w:t xml:space="preserve">and note the progress made since the last report to the Board in March </w:t>
            </w:r>
          </w:p>
          <w:p w:rsidR="004E3533" w:rsidRPr="003B39A4" w:rsidRDefault="003B39A4" w:rsidP="004E3533">
            <w:pPr>
              <w:pStyle w:val="ListParagraph"/>
              <w:numPr>
                <w:ilvl w:val="0"/>
                <w:numId w:val="3"/>
              </w:numPr>
              <w:rPr>
                <w:rFonts w:ascii="Arial" w:hAnsi="Arial" w:cs="Arial"/>
                <w:i/>
                <w:sz w:val="24"/>
                <w:szCs w:val="24"/>
              </w:rPr>
            </w:pPr>
            <w:r>
              <w:rPr>
                <w:rFonts w:ascii="Arial" w:hAnsi="Arial" w:cs="Arial"/>
                <w:sz w:val="24"/>
                <w:szCs w:val="24"/>
              </w:rPr>
              <w:t xml:space="preserve">To note the latest position in 3.3 on the impact of changes in welfare benefits and the planned evaluation of the arrears monitoring tool, </w:t>
            </w:r>
            <w:proofErr w:type="spellStart"/>
            <w:r>
              <w:rPr>
                <w:rFonts w:ascii="Arial" w:hAnsi="Arial" w:cs="Arial"/>
                <w:sz w:val="24"/>
                <w:szCs w:val="24"/>
              </w:rPr>
              <w:t>Rentsense</w:t>
            </w:r>
            <w:proofErr w:type="spellEnd"/>
            <w:r>
              <w:rPr>
                <w:rFonts w:ascii="Arial" w:hAnsi="Arial" w:cs="Arial"/>
                <w:sz w:val="24"/>
                <w:szCs w:val="24"/>
              </w:rPr>
              <w:t xml:space="preserve"> in the autumn, and to decide if a report back should be made to the Board on the results </w:t>
            </w:r>
          </w:p>
          <w:p w:rsidR="003B39A4" w:rsidRPr="003B39A4" w:rsidRDefault="003B39A4" w:rsidP="004E3533">
            <w:pPr>
              <w:pStyle w:val="ListParagraph"/>
              <w:numPr>
                <w:ilvl w:val="0"/>
                <w:numId w:val="3"/>
              </w:numPr>
              <w:rPr>
                <w:rFonts w:ascii="Arial" w:hAnsi="Arial" w:cs="Arial"/>
                <w:i/>
                <w:sz w:val="24"/>
                <w:szCs w:val="24"/>
              </w:rPr>
            </w:pPr>
            <w:r>
              <w:rPr>
                <w:rFonts w:ascii="Arial" w:hAnsi="Arial" w:cs="Arial"/>
                <w:sz w:val="24"/>
                <w:szCs w:val="24"/>
              </w:rPr>
              <w:t>To note that a report will come to the September Board with recommendations about exemptions from the VRTB. (3.4)</w:t>
            </w:r>
          </w:p>
          <w:p w:rsidR="003B39A4" w:rsidRPr="003B39A4" w:rsidRDefault="003B39A4" w:rsidP="003B39A4">
            <w:pPr>
              <w:pStyle w:val="ListParagraph"/>
              <w:numPr>
                <w:ilvl w:val="0"/>
                <w:numId w:val="3"/>
              </w:numPr>
              <w:rPr>
                <w:rFonts w:ascii="Arial" w:hAnsi="Arial" w:cs="Arial"/>
                <w:i/>
                <w:sz w:val="24"/>
                <w:szCs w:val="24"/>
              </w:rPr>
            </w:pPr>
            <w:r>
              <w:rPr>
                <w:rFonts w:ascii="Arial" w:hAnsi="Arial" w:cs="Arial"/>
                <w:sz w:val="24"/>
                <w:szCs w:val="24"/>
              </w:rPr>
              <w:t xml:space="preserve">To note the priority being given as set out in 3.5  to managing contractors’ performance in relation to estate services </w:t>
            </w:r>
          </w:p>
          <w:p w:rsidR="003B39A4" w:rsidRPr="003B39A4" w:rsidRDefault="003B39A4" w:rsidP="003B39A4">
            <w:pPr>
              <w:pStyle w:val="ListParagraph"/>
              <w:numPr>
                <w:ilvl w:val="0"/>
                <w:numId w:val="3"/>
              </w:numPr>
              <w:rPr>
                <w:rFonts w:ascii="Arial" w:hAnsi="Arial" w:cs="Arial"/>
                <w:i/>
                <w:sz w:val="24"/>
                <w:szCs w:val="24"/>
              </w:rPr>
            </w:pPr>
            <w:r>
              <w:rPr>
                <w:rFonts w:ascii="Arial" w:hAnsi="Arial" w:cs="Arial"/>
                <w:sz w:val="24"/>
                <w:szCs w:val="24"/>
              </w:rPr>
              <w:t xml:space="preserve">To note the position in 3.6 on the under recovery of service charges in general needs </w:t>
            </w:r>
            <w:r w:rsidR="00336888">
              <w:rPr>
                <w:rFonts w:ascii="Arial" w:hAnsi="Arial" w:cs="Arial"/>
                <w:sz w:val="24"/>
                <w:szCs w:val="24"/>
              </w:rPr>
              <w:t>and our intention to make a policy change on abolishing the capping</w:t>
            </w:r>
            <w:r w:rsidR="00F20F8C">
              <w:rPr>
                <w:rFonts w:ascii="Arial" w:hAnsi="Arial" w:cs="Arial"/>
                <w:sz w:val="24"/>
                <w:szCs w:val="24"/>
              </w:rPr>
              <w:t xml:space="preserve"> of </w:t>
            </w:r>
            <w:r w:rsidR="00336888">
              <w:rPr>
                <w:rFonts w:ascii="Arial" w:hAnsi="Arial" w:cs="Arial"/>
                <w:sz w:val="24"/>
                <w:szCs w:val="24"/>
              </w:rPr>
              <w:t xml:space="preserve">service charge increases one of the budget decisions for the next financial year. </w:t>
            </w:r>
          </w:p>
          <w:p w:rsidR="003B39A4" w:rsidRPr="004E3533" w:rsidRDefault="003B39A4" w:rsidP="00F20F8C">
            <w:pPr>
              <w:pStyle w:val="ListParagraph"/>
              <w:rPr>
                <w:rFonts w:ascii="Arial" w:hAnsi="Arial" w:cs="Arial"/>
                <w:i/>
                <w:sz w:val="24"/>
                <w:szCs w:val="24"/>
              </w:rPr>
            </w:pPr>
          </w:p>
        </w:tc>
      </w:tr>
      <w:tr w:rsidR="0008136C" w:rsidRPr="0047000E" w:rsidTr="00B92246">
        <w:tc>
          <w:tcPr>
            <w:tcW w:w="750" w:type="dxa"/>
          </w:tcPr>
          <w:p w:rsidR="0008136C" w:rsidRPr="0047000E" w:rsidRDefault="001B2759">
            <w:pPr>
              <w:rPr>
                <w:rFonts w:ascii="Arial" w:hAnsi="Arial" w:cs="Arial"/>
                <w:b/>
                <w:i/>
                <w:sz w:val="28"/>
                <w:szCs w:val="28"/>
              </w:rPr>
            </w:pPr>
            <w:r w:rsidRPr="0047000E">
              <w:rPr>
                <w:rFonts w:ascii="Arial" w:hAnsi="Arial" w:cs="Arial"/>
                <w:b/>
                <w:i/>
                <w:sz w:val="28"/>
                <w:szCs w:val="28"/>
              </w:rPr>
              <w:t xml:space="preserve">3. </w:t>
            </w:r>
          </w:p>
        </w:tc>
        <w:tc>
          <w:tcPr>
            <w:tcW w:w="8492" w:type="dxa"/>
          </w:tcPr>
          <w:p w:rsidR="0008136C" w:rsidRPr="0047000E" w:rsidRDefault="001B0E5B" w:rsidP="001B0E5B">
            <w:pPr>
              <w:rPr>
                <w:rFonts w:ascii="Arial" w:hAnsi="Arial" w:cs="Arial"/>
                <w:b/>
                <w:i/>
                <w:sz w:val="28"/>
                <w:szCs w:val="28"/>
              </w:rPr>
            </w:pPr>
            <w:r w:rsidRPr="0047000E">
              <w:rPr>
                <w:rFonts w:ascii="Arial" w:hAnsi="Arial" w:cs="Arial"/>
                <w:b/>
                <w:i/>
                <w:sz w:val="28"/>
                <w:szCs w:val="28"/>
              </w:rPr>
              <w:t xml:space="preserve">2016/17 priorities </w:t>
            </w:r>
          </w:p>
          <w:p w:rsidR="00B92246" w:rsidRPr="0047000E" w:rsidRDefault="00B92246" w:rsidP="001B0E5B">
            <w:pPr>
              <w:rPr>
                <w:rFonts w:ascii="Arial" w:hAnsi="Arial" w:cs="Arial"/>
                <w:b/>
                <w:i/>
                <w:sz w:val="28"/>
                <w:szCs w:val="28"/>
              </w:rPr>
            </w:pPr>
          </w:p>
        </w:tc>
      </w:tr>
      <w:tr w:rsidR="0008136C" w:rsidTr="00B92246">
        <w:tc>
          <w:tcPr>
            <w:tcW w:w="750" w:type="dxa"/>
          </w:tcPr>
          <w:p w:rsidR="0008136C" w:rsidRDefault="001B0E5B">
            <w:pPr>
              <w:rPr>
                <w:rFonts w:ascii="Arial" w:hAnsi="Arial" w:cs="Arial"/>
                <w:sz w:val="24"/>
                <w:szCs w:val="24"/>
              </w:rPr>
            </w:pPr>
            <w:r>
              <w:rPr>
                <w:rFonts w:ascii="Arial" w:hAnsi="Arial" w:cs="Arial"/>
                <w:sz w:val="24"/>
                <w:szCs w:val="24"/>
              </w:rPr>
              <w:t xml:space="preserve">3.1 </w:t>
            </w:r>
          </w:p>
        </w:tc>
        <w:tc>
          <w:tcPr>
            <w:tcW w:w="8492" w:type="dxa"/>
          </w:tcPr>
          <w:p w:rsidR="0008136C" w:rsidRDefault="001B0E5B">
            <w:pPr>
              <w:rPr>
                <w:rFonts w:ascii="Arial" w:hAnsi="Arial" w:cs="Arial"/>
                <w:sz w:val="24"/>
                <w:szCs w:val="24"/>
              </w:rPr>
            </w:pPr>
            <w:r>
              <w:rPr>
                <w:rFonts w:ascii="Arial" w:hAnsi="Arial" w:cs="Arial"/>
                <w:sz w:val="24"/>
                <w:szCs w:val="24"/>
              </w:rPr>
              <w:t>The strategic priorities for this year can be summarised as:</w:t>
            </w:r>
          </w:p>
          <w:p w:rsidR="001B0E5B" w:rsidRDefault="001B0E5B" w:rsidP="001B0E5B">
            <w:pPr>
              <w:pStyle w:val="ListParagraph"/>
              <w:numPr>
                <w:ilvl w:val="0"/>
                <w:numId w:val="1"/>
              </w:numPr>
              <w:rPr>
                <w:rFonts w:ascii="Arial" w:hAnsi="Arial" w:cs="Arial"/>
                <w:sz w:val="24"/>
                <w:szCs w:val="24"/>
              </w:rPr>
            </w:pPr>
            <w:r>
              <w:rPr>
                <w:rFonts w:ascii="Arial" w:hAnsi="Arial" w:cs="Arial"/>
                <w:sz w:val="24"/>
                <w:szCs w:val="24"/>
              </w:rPr>
              <w:t xml:space="preserve">Putting right the rents which have not complied with the regulator’s rent setting regime and ensuring that the mistakes cannot happen again </w:t>
            </w:r>
          </w:p>
          <w:p w:rsidR="001B0E5B" w:rsidRDefault="001B0E5B" w:rsidP="001B0E5B">
            <w:pPr>
              <w:pStyle w:val="ListParagraph"/>
              <w:numPr>
                <w:ilvl w:val="0"/>
                <w:numId w:val="1"/>
              </w:numPr>
              <w:rPr>
                <w:rFonts w:ascii="Arial" w:hAnsi="Arial" w:cs="Arial"/>
                <w:sz w:val="24"/>
                <w:szCs w:val="24"/>
              </w:rPr>
            </w:pPr>
            <w:r>
              <w:rPr>
                <w:rFonts w:ascii="Arial" w:hAnsi="Arial" w:cs="Arial"/>
                <w:sz w:val="24"/>
                <w:szCs w:val="24"/>
              </w:rPr>
              <w:t>Maintaining Hexagon’s rental income and supporting residents to cope with the impact of welfare reforms and benefit cuts</w:t>
            </w:r>
          </w:p>
          <w:p w:rsidR="001B0E5B" w:rsidRDefault="001B0E5B" w:rsidP="001B0E5B">
            <w:pPr>
              <w:pStyle w:val="ListParagraph"/>
              <w:numPr>
                <w:ilvl w:val="0"/>
                <w:numId w:val="1"/>
              </w:numPr>
              <w:rPr>
                <w:rFonts w:ascii="Arial" w:hAnsi="Arial" w:cs="Arial"/>
                <w:sz w:val="24"/>
                <w:szCs w:val="24"/>
              </w:rPr>
            </w:pPr>
            <w:r>
              <w:rPr>
                <w:rFonts w:ascii="Arial" w:hAnsi="Arial" w:cs="Arial"/>
                <w:sz w:val="24"/>
                <w:szCs w:val="24"/>
              </w:rPr>
              <w:t>Preparing to offer the voluntary Right to Buy</w:t>
            </w:r>
          </w:p>
          <w:p w:rsidR="001B0E5B" w:rsidRDefault="001B0E5B" w:rsidP="001B0E5B">
            <w:pPr>
              <w:pStyle w:val="ListParagraph"/>
              <w:numPr>
                <w:ilvl w:val="0"/>
                <w:numId w:val="1"/>
              </w:numPr>
              <w:rPr>
                <w:rFonts w:ascii="Arial" w:hAnsi="Arial" w:cs="Arial"/>
                <w:sz w:val="24"/>
                <w:szCs w:val="24"/>
              </w:rPr>
            </w:pPr>
            <w:r>
              <w:rPr>
                <w:rFonts w:ascii="Arial" w:hAnsi="Arial" w:cs="Arial"/>
                <w:sz w:val="24"/>
                <w:szCs w:val="24"/>
              </w:rPr>
              <w:lastRenderedPageBreak/>
              <w:t xml:space="preserve">Continuing the drive to improve the quality and value for money of our estate services </w:t>
            </w:r>
          </w:p>
          <w:p w:rsidR="001554A4" w:rsidRDefault="00B01A12" w:rsidP="001B0E5B">
            <w:pPr>
              <w:pStyle w:val="ListParagraph"/>
              <w:numPr>
                <w:ilvl w:val="0"/>
                <w:numId w:val="1"/>
              </w:numPr>
              <w:rPr>
                <w:rFonts w:ascii="Arial" w:hAnsi="Arial" w:cs="Arial"/>
                <w:sz w:val="24"/>
                <w:szCs w:val="24"/>
              </w:rPr>
            </w:pPr>
            <w:r>
              <w:rPr>
                <w:rFonts w:ascii="Arial" w:hAnsi="Arial" w:cs="Arial"/>
                <w:sz w:val="24"/>
                <w:szCs w:val="24"/>
              </w:rPr>
              <w:t xml:space="preserve">Continuing to focus on reducing the under-recovery of service costs </w:t>
            </w:r>
          </w:p>
          <w:p w:rsidR="00FE3F5F" w:rsidRDefault="001B0E5B" w:rsidP="001B0E5B">
            <w:pPr>
              <w:rPr>
                <w:rFonts w:ascii="Arial" w:hAnsi="Arial" w:cs="Arial"/>
                <w:sz w:val="24"/>
                <w:szCs w:val="24"/>
              </w:rPr>
            </w:pPr>
            <w:r>
              <w:rPr>
                <w:rFonts w:ascii="Arial" w:hAnsi="Arial" w:cs="Arial"/>
                <w:sz w:val="24"/>
                <w:szCs w:val="24"/>
              </w:rPr>
              <w:t xml:space="preserve">The first priority is newly identified for this year but the remaining </w:t>
            </w:r>
            <w:r w:rsidR="00B01A12">
              <w:rPr>
                <w:rFonts w:ascii="Arial" w:hAnsi="Arial" w:cs="Arial"/>
                <w:sz w:val="24"/>
                <w:szCs w:val="24"/>
              </w:rPr>
              <w:t>four</w:t>
            </w:r>
            <w:r>
              <w:rPr>
                <w:rFonts w:ascii="Arial" w:hAnsi="Arial" w:cs="Arial"/>
                <w:sz w:val="24"/>
                <w:szCs w:val="24"/>
              </w:rPr>
              <w:t xml:space="preserve"> priorities </w:t>
            </w:r>
            <w:r w:rsidR="00427DAE">
              <w:rPr>
                <w:rFonts w:ascii="Arial" w:hAnsi="Arial" w:cs="Arial"/>
                <w:sz w:val="24"/>
                <w:szCs w:val="24"/>
              </w:rPr>
              <w:t xml:space="preserve">were all in last year’s priorities list as well. </w:t>
            </w:r>
          </w:p>
          <w:p w:rsidR="00FE3F5F" w:rsidRDefault="00FE3F5F" w:rsidP="001B0E5B">
            <w:pPr>
              <w:rPr>
                <w:rFonts w:ascii="Arial" w:hAnsi="Arial" w:cs="Arial"/>
                <w:sz w:val="24"/>
                <w:szCs w:val="24"/>
              </w:rPr>
            </w:pPr>
          </w:p>
          <w:p w:rsidR="001B0E5B" w:rsidRDefault="00FE3F5F" w:rsidP="001B0E5B">
            <w:pPr>
              <w:rPr>
                <w:rFonts w:ascii="Arial" w:hAnsi="Arial" w:cs="Arial"/>
                <w:sz w:val="24"/>
                <w:szCs w:val="24"/>
              </w:rPr>
            </w:pPr>
            <w:r>
              <w:rPr>
                <w:rFonts w:ascii="Arial" w:hAnsi="Arial" w:cs="Arial"/>
                <w:sz w:val="24"/>
                <w:szCs w:val="24"/>
              </w:rPr>
              <w:t>This report is not based on the usual annual review produced by the manager of the service. We have not had a permanent manager since January so no report has been pro</w:t>
            </w:r>
            <w:r w:rsidR="004A0B0B">
              <w:rPr>
                <w:rFonts w:ascii="Arial" w:hAnsi="Arial" w:cs="Arial"/>
                <w:sz w:val="24"/>
                <w:szCs w:val="24"/>
              </w:rPr>
              <w:t xml:space="preserve">duced.  Our new head of Housing, Stephen Lee, started </w:t>
            </w:r>
            <w:r>
              <w:rPr>
                <w:rFonts w:ascii="Arial" w:hAnsi="Arial" w:cs="Arial"/>
                <w:sz w:val="24"/>
                <w:szCs w:val="24"/>
              </w:rPr>
              <w:t xml:space="preserve">on 11 July. </w:t>
            </w:r>
          </w:p>
          <w:p w:rsidR="00427DAE" w:rsidRPr="001B0E5B" w:rsidRDefault="00427DAE" w:rsidP="001B0E5B">
            <w:pPr>
              <w:rPr>
                <w:rFonts w:ascii="Arial" w:hAnsi="Arial" w:cs="Arial"/>
                <w:sz w:val="24"/>
                <w:szCs w:val="24"/>
              </w:rPr>
            </w:pPr>
          </w:p>
        </w:tc>
      </w:tr>
      <w:tr w:rsidR="0008136C" w:rsidTr="00B92246">
        <w:tc>
          <w:tcPr>
            <w:tcW w:w="750" w:type="dxa"/>
          </w:tcPr>
          <w:p w:rsidR="0008136C" w:rsidRPr="00FA6263" w:rsidRDefault="00427DAE">
            <w:pPr>
              <w:rPr>
                <w:rFonts w:ascii="Arial" w:hAnsi="Arial" w:cs="Arial"/>
                <w:i/>
                <w:sz w:val="28"/>
                <w:szCs w:val="28"/>
              </w:rPr>
            </w:pPr>
            <w:r w:rsidRPr="00FA6263">
              <w:rPr>
                <w:rFonts w:ascii="Arial" w:hAnsi="Arial" w:cs="Arial"/>
                <w:i/>
                <w:sz w:val="28"/>
                <w:szCs w:val="28"/>
              </w:rPr>
              <w:lastRenderedPageBreak/>
              <w:t xml:space="preserve">3.2 </w:t>
            </w:r>
          </w:p>
        </w:tc>
        <w:tc>
          <w:tcPr>
            <w:tcW w:w="8492" w:type="dxa"/>
          </w:tcPr>
          <w:p w:rsidR="0008136C" w:rsidRDefault="00427DAE">
            <w:pPr>
              <w:rPr>
                <w:rFonts w:ascii="Arial" w:hAnsi="Arial" w:cs="Arial"/>
                <w:i/>
                <w:sz w:val="28"/>
                <w:szCs w:val="28"/>
              </w:rPr>
            </w:pPr>
            <w:r w:rsidRPr="00FA6263">
              <w:rPr>
                <w:rFonts w:ascii="Arial" w:hAnsi="Arial" w:cs="Arial"/>
                <w:i/>
                <w:sz w:val="28"/>
                <w:szCs w:val="28"/>
              </w:rPr>
              <w:t xml:space="preserve">Rent compliance </w:t>
            </w:r>
          </w:p>
          <w:p w:rsidR="0021179E" w:rsidRPr="00FA6263" w:rsidRDefault="0021179E">
            <w:pPr>
              <w:rPr>
                <w:rFonts w:ascii="Arial" w:hAnsi="Arial" w:cs="Arial"/>
                <w:i/>
                <w:sz w:val="28"/>
                <w:szCs w:val="28"/>
              </w:rPr>
            </w:pPr>
          </w:p>
        </w:tc>
      </w:tr>
      <w:tr w:rsidR="0008136C" w:rsidTr="00B92246">
        <w:tc>
          <w:tcPr>
            <w:tcW w:w="750" w:type="dxa"/>
          </w:tcPr>
          <w:p w:rsidR="0008136C" w:rsidRDefault="00805873">
            <w:pPr>
              <w:rPr>
                <w:rFonts w:ascii="Arial" w:hAnsi="Arial" w:cs="Arial"/>
                <w:sz w:val="24"/>
                <w:szCs w:val="24"/>
              </w:rPr>
            </w:pPr>
            <w:r>
              <w:rPr>
                <w:rFonts w:ascii="Arial" w:hAnsi="Arial" w:cs="Arial"/>
                <w:sz w:val="24"/>
                <w:szCs w:val="24"/>
              </w:rPr>
              <w:t>3.2.1</w:t>
            </w:r>
          </w:p>
        </w:tc>
        <w:tc>
          <w:tcPr>
            <w:tcW w:w="8492" w:type="dxa"/>
          </w:tcPr>
          <w:p w:rsidR="0008136C" w:rsidRDefault="00427DAE" w:rsidP="00805873">
            <w:pPr>
              <w:rPr>
                <w:rFonts w:ascii="Arial" w:hAnsi="Arial" w:cs="Arial"/>
                <w:sz w:val="24"/>
                <w:szCs w:val="24"/>
              </w:rPr>
            </w:pPr>
            <w:r>
              <w:rPr>
                <w:rFonts w:ascii="Arial" w:hAnsi="Arial" w:cs="Arial"/>
                <w:sz w:val="24"/>
                <w:szCs w:val="24"/>
              </w:rPr>
              <w:t xml:space="preserve">A report to the March Board summarised the findings of an investigation we had done into </w:t>
            </w:r>
            <w:r w:rsidR="00FE3F5F">
              <w:rPr>
                <w:rFonts w:ascii="Arial" w:hAnsi="Arial" w:cs="Arial"/>
                <w:sz w:val="24"/>
                <w:szCs w:val="24"/>
              </w:rPr>
              <w:t xml:space="preserve">rents which were </w:t>
            </w:r>
            <w:r>
              <w:rPr>
                <w:rFonts w:ascii="Arial" w:hAnsi="Arial" w:cs="Arial"/>
                <w:sz w:val="24"/>
                <w:szCs w:val="24"/>
              </w:rPr>
              <w:t>potentially non-compliant</w:t>
            </w:r>
            <w:r w:rsidR="00FE3F5F">
              <w:rPr>
                <w:rFonts w:ascii="Arial" w:hAnsi="Arial" w:cs="Arial"/>
                <w:sz w:val="24"/>
                <w:szCs w:val="24"/>
              </w:rPr>
              <w:t xml:space="preserve"> with the HCA’s rent standard. </w:t>
            </w:r>
            <w:r>
              <w:rPr>
                <w:rFonts w:ascii="Arial" w:hAnsi="Arial" w:cs="Arial"/>
                <w:sz w:val="24"/>
                <w:szCs w:val="24"/>
              </w:rPr>
              <w:t xml:space="preserve"> Most of the 95 incorrect rents were in Supported Housing but twelve were in General Needs.  Since the March Board report was written, our Internal Auditors have carried out an audit (over two phases) into the investigations </w:t>
            </w:r>
            <w:r w:rsidR="00805873">
              <w:rPr>
                <w:rFonts w:ascii="Arial" w:hAnsi="Arial" w:cs="Arial"/>
                <w:sz w:val="24"/>
                <w:szCs w:val="24"/>
              </w:rPr>
              <w:t xml:space="preserve">by management and have confirmed the findings. </w:t>
            </w:r>
            <w:r>
              <w:rPr>
                <w:rFonts w:ascii="Arial" w:hAnsi="Arial" w:cs="Arial"/>
                <w:sz w:val="24"/>
                <w:szCs w:val="24"/>
              </w:rPr>
              <w:t xml:space="preserve"> A number of changes </w:t>
            </w:r>
            <w:r w:rsidR="00805873">
              <w:rPr>
                <w:rFonts w:ascii="Arial" w:hAnsi="Arial" w:cs="Arial"/>
                <w:sz w:val="24"/>
                <w:szCs w:val="24"/>
              </w:rPr>
              <w:t xml:space="preserve">to our practices have been put in place and new procedures written with further checks incorporated. </w:t>
            </w:r>
            <w:r w:rsidR="00D34876">
              <w:rPr>
                <w:rFonts w:ascii="Arial" w:hAnsi="Arial" w:cs="Arial"/>
                <w:sz w:val="24"/>
                <w:szCs w:val="24"/>
              </w:rPr>
              <w:t xml:space="preserve">The rent audit </w:t>
            </w:r>
            <w:r w:rsidR="004A0B0B">
              <w:rPr>
                <w:rFonts w:ascii="Arial" w:hAnsi="Arial" w:cs="Arial"/>
                <w:sz w:val="24"/>
                <w:szCs w:val="24"/>
              </w:rPr>
              <w:t xml:space="preserve">was </w:t>
            </w:r>
            <w:r w:rsidR="00D34876">
              <w:rPr>
                <w:rFonts w:ascii="Arial" w:hAnsi="Arial" w:cs="Arial"/>
                <w:sz w:val="24"/>
                <w:szCs w:val="24"/>
              </w:rPr>
              <w:t>reported to the Audit and Risk Committee o</w:t>
            </w:r>
            <w:r w:rsidR="004A0B0B">
              <w:rPr>
                <w:rFonts w:ascii="Arial" w:hAnsi="Arial" w:cs="Arial"/>
                <w:sz w:val="24"/>
                <w:szCs w:val="24"/>
              </w:rPr>
              <w:t xml:space="preserve">n 11 July and is on the agenda for this meeting as the Audit and Risk Committee was inquorate. </w:t>
            </w:r>
            <w:r w:rsidR="00D34876">
              <w:rPr>
                <w:rFonts w:ascii="Arial" w:hAnsi="Arial" w:cs="Arial"/>
                <w:sz w:val="24"/>
                <w:szCs w:val="24"/>
              </w:rPr>
              <w:t xml:space="preserve"> </w:t>
            </w:r>
            <w:r w:rsidR="00E94231">
              <w:rPr>
                <w:rFonts w:ascii="Arial" w:hAnsi="Arial" w:cs="Arial"/>
                <w:sz w:val="24"/>
                <w:szCs w:val="24"/>
              </w:rPr>
              <w:t xml:space="preserve">The Internal audit representative from </w:t>
            </w:r>
            <w:proofErr w:type="spellStart"/>
            <w:r w:rsidR="00E94231">
              <w:rPr>
                <w:rFonts w:ascii="Arial" w:hAnsi="Arial" w:cs="Arial"/>
                <w:sz w:val="24"/>
                <w:szCs w:val="24"/>
              </w:rPr>
              <w:t>Mazars</w:t>
            </w:r>
            <w:proofErr w:type="spellEnd"/>
            <w:r w:rsidR="00E94231">
              <w:rPr>
                <w:rFonts w:ascii="Arial" w:hAnsi="Arial" w:cs="Arial"/>
                <w:sz w:val="24"/>
                <w:szCs w:val="24"/>
              </w:rPr>
              <w:t xml:space="preserve"> at this meeting said that the audit had shown that the problem was not systemic as only a small number of tenancies had been affected. </w:t>
            </w:r>
          </w:p>
          <w:p w:rsidR="00805873" w:rsidRDefault="00805873" w:rsidP="00805873">
            <w:pPr>
              <w:rPr>
                <w:rFonts w:ascii="Arial" w:hAnsi="Arial" w:cs="Arial"/>
                <w:sz w:val="24"/>
                <w:szCs w:val="24"/>
              </w:rPr>
            </w:pPr>
          </w:p>
        </w:tc>
      </w:tr>
      <w:tr w:rsidR="0008136C" w:rsidTr="00B92246">
        <w:tc>
          <w:tcPr>
            <w:tcW w:w="750" w:type="dxa"/>
          </w:tcPr>
          <w:p w:rsidR="0008136C" w:rsidRDefault="00805873">
            <w:pPr>
              <w:rPr>
                <w:rFonts w:ascii="Arial" w:hAnsi="Arial" w:cs="Arial"/>
                <w:sz w:val="24"/>
                <w:szCs w:val="24"/>
              </w:rPr>
            </w:pPr>
            <w:r>
              <w:rPr>
                <w:rFonts w:ascii="Arial" w:hAnsi="Arial" w:cs="Arial"/>
                <w:sz w:val="24"/>
                <w:szCs w:val="24"/>
              </w:rPr>
              <w:t>3.2.2</w:t>
            </w:r>
          </w:p>
        </w:tc>
        <w:tc>
          <w:tcPr>
            <w:tcW w:w="8492" w:type="dxa"/>
          </w:tcPr>
          <w:p w:rsidR="0008136C" w:rsidRDefault="00805873" w:rsidP="00D34876">
            <w:pPr>
              <w:rPr>
                <w:rFonts w:ascii="Arial" w:hAnsi="Arial" w:cs="Arial"/>
                <w:sz w:val="24"/>
                <w:szCs w:val="24"/>
              </w:rPr>
            </w:pPr>
            <w:r>
              <w:rPr>
                <w:rFonts w:ascii="Arial" w:hAnsi="Arial" w:cs="Arial"/>
                <w:sz w:val="24"/>
                <w:szCs w:val="24"/>
              </w:rPr>
              <w:t xml:space="preserve">We had hoped to complete all the ameliorative actions to put matters right before writing to the regulator, the HCA,  to explain the extent of the non-compliance found </w:t>
            </w:r>
            <w:r w:rsidR="00850BE0">
              <w:rPr>
                <w:rFonts w:ascii="Arial" w:hAnsi="Arial" w:cs="Arial"/>
                <w:sz w:val="24"/>
                <w:szCs w:val="24"/>
              </w:rPr>
              <w:t>but have not achieved this at the time of writing(</w:t>
            </w:r>
            <w:r w:rsidR="004A0B0B">
              <w:rPr>
                <w:rFonts w:ascii="Arial" w:hAnsi="Arial" w:cs="Arial"/>
                <w:sz w:val="24"/>
                <w:szCs w:val="24"/>
              </w:rPr>
              <w:t>15</w:t>
            </w:r>
            <w:r w:rsidR="00850BE0">
              <w:rPr>
                <w:rFonts w:ascii="Arial" w:hAnsi="Arial" w:cs="Arial"/>
                <w:sz w:val="24"/>
                <w:szCs w:val="24"/>
              </w:rPr>
              <w:t>/07/2016)</w:t>
            </w:r>
            <w:r w:rsidR="00D34876">
              <w:rPr>
                <w:rFonts w:ascii="Arial" w:hAnsi="Arial" w:cs="Arial"/>
                <w:sz w:val="24"/>
                <w:szCs w:val="24"/>
              </w:rPr>
              <w:t>.</w:t>
            </w:r>
            <w:r w:rsidR="004A0B0B">
              <w:rPr>
                <w:rFonts w:ascii="Arial" w:hAnsi="Arial" w:cs="Arial"/>
                <w:sz w:val="24"/>
                <w:szCs w:val="24"/>
              </w:rPr>
              <w:t xml:space="preserve"> T</w:t>
            </w:r>
            <w:r w:rsidR="00D34876">
              <w:rPr>
                <w:rFonts w:ascii="Arial" w:hAnsi="Arial" w:cs="Arial"/>
                <w:sz w:val="24"/>
                <w:szCs w:val="24"/>
              </w:rPr>
              <w:t>he calculations for the refunds due to tenants and Housing Benefit authorities</w:t>
            </w:r>
            <w:r w:rsidR="004A0B0B">
              <w:rPr>
                <w:rFonts w:ascii="Arial" w:hAnsi="Arial" w:cs="Arial"/>
                <w:sz w:val="24"/>
                <w:szCs w:val="24"/>
              </w:rPr>
              <w:t xml:space="preserve"> took much </w:t>
            </w:r>
            <w:r w:rsidR="00D34876">
              <w:rPr>
                <w:rFonts w:ascii="Arial" w:hAnsi="Arial" w:cs="Arial"/>
                <w:sz w:val="24"/>
                <w:szCs w:val="24"/>
              </w:rPr>
              <w:t xml:space="preserve"> longer than anticipated </w:t>
            </w:r>
            <w:r w:rsidR="004A0B0B">
              <w:rPr>
                <w:rFonts w:ascii="Arial" w:hAnsi="Arial" w:cs="Arial"/>
                <w:sz w:val="24"/>
                <w:szCs w:val="24"/>
              </w:rPr>
              <w:t xml:space="preserve">and were only completed on 15 July with </w:t>
            </w:r>
            <w:r w:rsidR="00E94231">
              <w:rPr>
                <w:rFonts w:ascii="Arial" w:hAnsi="Arial" w:cs="Arial"/>
                <w:sz w:val="24"/>
                <w:szCs w:val="24"/>
              </w:rPr>
              <w:t xml:space="preserve">the net rents reset and </w:t>
            </w:r>
            <w:r w:rsidR="004A0B0B">
              <w:rPr>
                <w:rFonts w:ascii="Arial" w:hAnsi="Arial" w:cs="Arial"/>
                <w:sz w:val="24"/>
                <w:szCs w:val="24"/>
              </w:rPr>
              <w:t xml:space="preserve">refunds due to be made to individual tenants </w:t>
            </w:r>
            <w:r w:rsidR="00E94231">
              <w:rPr>
                <w:rFonts w:ascii="Arial" w:hAnsi="Arial" w:cs="Arial"/>
                <w:sz w:val="24"/>
                <w:szCs w:val="24"/>
              </w:rPr>
              <w:t>in the week commencing 18 July.</w:t>
            </w:r>
            <w:r w:rsidR="00D34876">
              <w:rPr>
                <w:rFonts w:ascii="Arial" w:hAnsi="Arial" w:cs="Arial"/>
                <w:sz w:val="24"/>
                <w:szCs w:val="24"/>
              </w:rPr>
              <w:t xml:space="preserve">  We are also awaiting confirmation from the two agencies managing 51 of the non-compliant homes that the net rents going forward have been reset to be compliant; this is expected imminently. </w:t>
            </w:r>
          </w:p>
          <w:p w:rsidR="00D34876" w:rsidRDefault="00D34876" w:rsidP="00D34876">
            <w:pPr>
              <w:rPr>
                <w:rFonts w:ascii="Arial" w:hAnsi="Arial" w:cs="Arial"/>
                <w:sz w:val="24"/>
                <w:szCs w:val="24"/>
              </w:rPr>
            </w:pPr>
          </w:p>
        </w:tc>
      </w:tr>
      <w:tr w:rsidR="0008136C" w:rsidTr="00B92246">
        <w:tc>
          <w:tcPr>
            <w:tcW w:w="750" w:type="dxa"/>
          </w:tcPr>
          <w:p w:rsidR="0008136C" w:rsidRDefault="00D34876">
            <w:pPr>
              <w:rPr>
                <w:rFonts w:ascii="Arial" w:hAnsi="Arial" w:cs="Arial"/>
                <w:sz w:val="24"/>
                <w:szCs w:val="24"/>
              </w:rPr>
            </w:pPr>
            <w:r>
              <w:rPr>
                <w:rFonts w:ascii="Arial" w:hAnsi="Arial" w:cs="Arial"/>
                <w:sz w:val="24"/>
                <w:szCs w:val="24"/>
              </w:rPr>
              <w:t xml:space="preserve">3.2.3 </w:t>
            </w:r>
          </w:p>
        </w:tc>
        <w:tc>
          <w:tcPr>
            <w:tcW w:w="8492" w:type="dxa"/>
          </w:tcPr>
          <w:p w:rsidR="0008136C" w:rsidRDefault="00850BE0" w:rsidP="00850BE0">
            <w:pPr>
              <w:rPr>
                <w:rFonts w:ascii="Arial" w:hAnsi="Arial" w:cs="Arial"/>
                <w:sz w:val="24"/>
                <w:szCs w:val="24"/>
              </w:rPr>
            </w:pPr>
            <w:r>
              <w:rPr>
                <w:rFonts w:ascii="Arial" w:hAnsi="Arial" w:cs="Arial"/>
                <w:sz w:val="24"/>
                <w:szCs w:val="24"/>
              </w:rPr>
              <w:t xml:space="preserve">A second audit has been done in late June following the main rent change process this </w:t>
            </w:r>
            <w:r w:rsidR="0008274E">
              <w:rPr>
                <w:rFonts w:ascii="Arial" w:hAnsi="Arial" w:cs="Arial"/>
                <w:sz w:val="24"/>
                <w:szCs w:val="24"/>
              </w:rPr>
              <w:t>year to</w:t>
            </w:r>
            <w:r>
              <w:rPr>
                <w:rFonts w:ascii="Arial" w:hAnsi="Arial" w:cs="Arial"/>
                <w:sz w:val="24"/>
                <w:szCs w:val="24"/>
              </w:rPr>
              <w:t xml:space="preserve"> ensure the process of rent setting is now sound and </w:t>
            </w:r>
            <w:r w:rsidR="00336888">
              <w:rPr>
                <w:rFonts w:ascii="Arial" w:hAnsi="Arial" w:cs="Arial"/>
                <w:sz w:val="24"/>
                <w:szCs w:val="24"/>
              </w:rPr>
              <w:t xml:space="preserve">fully </w:t>
            </w:r>
            <w:r>
              <w:rPr>
                <w:rFonts w:ascii="Arial" w:hAnsi="Arial" w:cs="Arial"/>
                <w:sz w:val="24"/>
                <w:szCs w:val="24"/>
              </w:rPr>
              <w:t xml:space="preserve">compliant with regulations.  The results are awaited.  </w:t>
            </w:r>
          </w:p>
          <w:p w:rsidR="00FE3F5F" w:rsidRDefault="00FE3F5F" w:rsidP="00850BE0">
            <w:pPr>
              <w:rPr>
                <w:rFonts w:ascii="Arial" w:hAnsi="Arial" w:cs="Arial"/>
                <w:sz w:val="24"/>
                <w:szCs w:val="24"/>
              </w:rPr>
            </w:pPr>
          </w:p>
        </w:tc>
      </w:tr>
      <w:tr w:rsidR="0008136C" w:rsidTr="00B92246">
        <w:tc>
          <w:tcPr>
            <w:tcW w:w="750" w:type="dxa"/>
          </w:tcPr>
          <w:p w:rsidR="0008136C" w:rsidRDefault="00850BE0">
            <w:pPr>
              <w:rPr>
                <w:rFonts w:ascii="Arial" w:hAnsi="Arial" w:cs="Arial"/>
                <w:sz w:val="24"/>
                <w:szCs w:val="24"/>
              </w:rPr>
            </w:pPr>
            <w:r>
              <w:rPr>
                <w:rFonts w:ascii="Arial" w:hAnsi="Arial" w:cs="Arial"/>
                <w:sz w:val="24"/>
                <w:szCs w:val="24"/>
              </w:rPr>
              <w:t xml:space="preserve">3.2.4 </w:t>
            </w:r>
          </w:p>
        </w:tc>
        <w:tc>
          <w:tcPr>
            <w:tcW w:w="8492" w:type="dxa"/>
          </w:tcPr>
          <w:p w:rsidR="00F03858" w:rsidRDefault="005D693F" w:rsidP="005D693F">
            <w:pPr>
              <w:rPr>
                <w:rFonts w:ascii="Arial" w:hAnsi="Arial" w:cs="Arial"/>
                <w:sz w:val="24"/>
                <w:szCs w:val="24"/>
              </w:rPr>
            </w:pPr>
            <w:r>
              <w:rPr>
                <w:rFonts w:ascii="Arial" w:hAnsi="Arial" w:cs="Arial"/>
                <w:sz w:val="24"/>
                <w:szCs w:val="24"/>
              </w:rPr>
              <w:t>T</w:t>
            </w:r>
            <w:r w:rsidR="00850BE0">
              <w:rPr>
                <w:rFonts w:ascii="Arial" w:hAnsi="Arial" w:cs="Arial"/>
                <w:sz w:val="24"/>
                <w:szCs w:val="24"/>
              </w:rPr>
              <w:t xml:space="preserve">here are 95 current tenants who have been charged a net rent which is above the level allowed by the method set out by the regulator. </w:t>
            </w:r>
            <w:r w:rsidR="00EE2E1A">
              <w:rPr>
                <w:rFonts w:ascii="Arial" w:hAnsi="Arial" w:cs="Arial"/>
                <w:sz w:val="24"/>
                <w:szCs w:val="24"/>
              </w:rPr>
              <w:t>In 39</w:t>
            </w:r>
            <w:r w:rsidR="004A0B0B">
              <w:rPr>
                <w:rFonts w:ascii="Arial" w:hAnsi="Arial" w:cs="Arial"/>
                <w:sz w:val="24"/>
                <w:szCs w:val="24"/>
              </w:rPr>
              <w:t xml:space="preserve"> directly-</w:t>
            </w:r>
            <w:r w:rsidR="004276CE">
              <w:rPr>
                <w:rFonts w:ascii="Arial" w:hAnsi="Arial" w:cs="Arial"/>
                <w:sz w:val="24"/>
                <w:szCs w:val="24"/>
              </w:rPr>
              <w:t>managed cases</w:t>
            </w:r>
            <w:r w:rsidR="00EE2E1A">
              <w:rPr>
                <w:rFonts w:ascii="Arial" w:hAnsi="Arial" w:cs="Arial"/>
                <w:sz w:val="24"/>
                <w:szCs w:val="24"/>
              </w:rPr>
              <w:t xml:space="preserve">, the tenants have actually been overcharged and refunds are due. </w:t>
            </w:r>
            <w:r w:rsidR="00F03858">
              <w:rPr>
                <w:rFonts w:ascii="Arial" w:hAnsi="Arial" w:cs="Arial"/>
                <w:sz w:val="24"/>
                <w:szCs w:val="24"/>
              </w:rPr>
              <w:t xml:space="preserve"> The sums involved are set out in the table below. </w:t>
            </w:r>
          </w:p>
          <w:p w:rsidR="0047000E" w:rsidRDefault="0047000E" w:rsidP="005D693F">
            <w:pPr>
              <w:rPr>
                <w:rFonts w:ascii="Arial" w:hAnsi="Arial" w:cs="Arial"/>
                <w:sz w:val="24"/>
                <w:szCs w:val="24"/>
              </w:rPr>
            </w:pPr>
          </w:p>
          <w:p w:rsidR="0047000E" w:rsidRDefault="0047000E" w:rsidP="005D693F">
            <w:pPr>
              <w:rPr>
                <w:rFonts w:ascii="Arial" w:hAnsi="Arial" w:cs="Arial"/>
                <w:sz w:val="24"/>
                <w:szCs w:val="24"/>
              </w:rPr>
            </w:pPr>
          </w:p>
          <w:p w:rsidR="0047000E" w:rsidRDefault="0047000E" w:rsidP="005D693F">
            <w:pPr>
              <w:rPr>
                <w:rFonts w:ascii="Arial" w:hAnsi="Arial" w:cs="Arial"/>
                <w:sz w:val="24"/>
                <w:szCs w:val="24"/>
              </w:rPr>
            </w:pPr>
          </w:p>
          <w:p w:rsidR="0047000E" w:rsidRDefault="0047000E" w:rsidP="005D693F">
            <w:pPr>
              <w:rPr>
                <w:rFonts w:ascii="Arial" w:hAnsi="Arial" w:cs="Arial"/>
                <w:sz w:val="24"/>
                <w:szCs w:val="24"/>
              </w:rPr>
            </w:pPr>
          </w:p>
          <w:p w:rsidR="00F03858" w:rsidRDefault="00F03858" w:rsidP="005D693F">
            <w:pPr>
              <w:rPr>
                <w:rFonts w:ascii="Arial" w:hAnsi="Arial" w:cs="Arial"/>
                <w:sz w:val="24"/>
                <w:szCs w:val="24"/>
              </w:rPr>
            </w:pPr>
          </w:p>
          <w:tbl>
            <w:tblPr>
              <w:tblStyle w:val="TableGrid"/>
              <w:tblW w:w="0" w:type="auto"/>
              <w:tblLook w:val="04A0" w:firstRow="1" w:lastRow="0" w:firstColumn="1" w:lastColumn="0" w:noHBand="0" w:noVBand="1"/>
            </w:tblPr>
            <w:tblGrid>
              <w:gridCol w:w="2753"/>
              <w:gridCol w:w="2754"/>
              <w:gridCol w:w="2754"/>
            </w:tblGrid>
            <w:tr w:rsidR="00F03858" w:rsidTr="00F03858">
              <w:tc>
                <w:tcPr>
                  <w:tcW w:w="2753" w:type="dxa"/>
                </w:tcPr>
                <w:p w:rsidR="00F03858" w:rsidRDefault="00F03858" w:rsidP="005D693F">
                  <w:pPr>
                    <w:rPr>
                      <w:rFonts w:ascii="Arial" w:hAnsi="Arial" w:cs="Arial"/>
                      <w:sz w:val="24"/>
                      <w:szCs w:val="24"/>
                    </w:rPr>
                  </w:pPr>
                </w:p>
              </w:tc>
              <w:tc>
                <w:tcPr>
                  <w:tcW w:w="2754" w:type="dxa"/>
                </w:tcPr>
                <w:p w:rsidR="00F03858" w:rsidRDefault="00F03858" w:rsidP="005D693F">
                  <w:pPr>
                    <w:rPr>
                      <w:rFonts w:ascii="Arial" w:hAnsi="Arial" w:cs="Arial"/>
                      <w:sz w:val="24"/>
                      <w:szCs w:val="24"/>
                    </w:rPr>
                  </w:pPr>
                  <w:r>
                    <w:rPr>
                      <w:rFonts w:ascii="Arial" w:hAnsi="Arial" w:cs="Arial"/>
                      <w:sz w:val="24"/>
                      <w:szCs w:val="24"/>
                    </w:rPr>
                    <w:t>Total overcharges in £ to 30/06/16</w:t>
                  </w:r>
                </w:p>
              </w:tc>
              <w:tc>
                <w:tcPr>
                  <w:tcW w:w="2754" w:type="dxa"/>
                </w:tcPr>
                <w:p w:rsidR="00F03858" w:rsidRDefault="00F03858" w:rsidP="005D693F">
                  <w:pPr>
                    <w:rPr>
                      <w:rFonts w:ascii="Arial" w:hAnsi="Arial" w:cs="Arial"/>
                      <w:sz w:val="24"/>
                      <w:szCs w:val="24"/>
                    </w:rPr>
                  </w:pPr>
                  <w:r>
                    <w:rPr>
                      <w:rFonts w:ascii="Arial" w:hAnsi="Arial" w:cs="Arial"/>
                      <w:sz w:val="24"/>
                      <w:szCs w:val="24"/>
                    </w:rPr>
                    <w:t xml:space="preserve">Value </w:t>
                  </w:r>
                  <w:r w:rsidR="00DE6186">
                    <w:rPr>
                      <w:rFonts w:ascii="Arial" w:hAnsi="Arial" w:cs="Arial"/>
                      <w:sz w:val="24"/>
                      <w:szCs w:val="24"/>
                    </w:rPr>
                    <w:t>of Refunds in £ due to residents</w:t>
                  </w:r>
                </w:p>
              </w:tc>
            </w:tr>
            <w:tr w:rsidR="00F03858" w:rsidTr="00F03858">
              <w:tc>
                <w:tcPr>
                  <w:tcW w:w="2753" w:type="dxa"/>
                </w:tcPr>
                <w:p w:rsidR="00F03858" w:rsidRDefault="00F03858" w:rsidP="005D693F">
                  <w:pPr>
                    <w:rPr>
                      <w:rFonts w:ascii="Arial" w:hAnsi="Arial" w:cs="Arial"/>
                      <w:sz w:val="24"/>
                      <w:szCs w:val="24"/>
                    </w:rPr>
                  </w:pPr>
                  <w:r>
                    <w:rPr>
                      <w:rFonts w:ascii="Arial" w:hAnsi="Arial" w:cs="Arial"/>
                      <w:sz w:val="24"/>
                      <w:szCs w:val="24"/>
                    </w:rPr>
                    <w:t xml:space="preserve">Supported housing </w:t>
                  </w:r>
                </w:p>
              </w:tc>
              <w:tc>
                <w:tcPr>
                  <w:tcW w:w="2754" w:type="dxa"/>
                </w:tcPr>
                <w:p w:rsidR="00F03858" w:rsidRDefault="00F03858" w:rsidP="00DE6186">
                  <w:pPr>
                    <w:rPr>
                      <w:rFonts w:ascii="Arial" w:hAnsi="Arial" w:cs="Arial"/>
                      <w:sz w:val="24"/>
                      <w:szCs w:val="24"/>
                    </w:rPr>
                  </w:pPr>
                  <w:r>
                    <w:rPr>
                      <w:rFonts w:ascii="Arial" w:hAnsi="Arial" w:cs="Arial"/>
                      <w:sz w:val="24"/>
                      <w:szCs w:val="24"/>
                    </w:rPr>
                    <w:t>5439</w:t>
                  </w:r>
                  <w:r w:rsidR="00DE6186">
                    <w:rPr>
                      <w:rFonts w:ascii="Arial" w:hAnsi="Arial" w:cs="Arial"/>
                      <w:sz w:val="24"/>
                      <w:szCs w:val="24"/>
                    </w:rPr>
                    <w:t>3</w:t>
                  </w:r>
                </w:p>
              </w:tc>
              <w:tc>
                <w:tcPr>
                  <w:tcW w:w="2754" w:type="dxa"/>
                </w:tcPr>
                <w:p w:rsidR="00F03858" w:rsidRDefault="00C41156" w:rsidP="00DE6186">
                  <w:pPr>
                    <w:rPr>
                      <w:rFonts w:ascii="Arial" w:hAnsi="Arial" w:cs="Arial"/>
                      <w:sz w:val="24"/>
                      <w:szCs w:val="24"/>
                    </w:rPr>
                  </w:pPr>
                  <w:r>
                    <w:rPr>
                      <w:rFonts w:ascii="Arial" w:hAnsi="Arial" w:cs="Arial"/>
                      <w:sz w:val="24"/>
                      <w:szCs w:val="24"/>
                    </w:rPr>
                    <w:t>14292</w:t>
                  </w:r>
                </w:p>
              </w:tc>
            </w:tr>
            <w:tr w:rsidR="00F03858" w:rsidTr="00F03858">
              <w:tc>
                <w:tcPr>
                  <w:tcW w:w="2753" w:type="dxa"/>
                </w:tcPr>
                <w:p w:rsidR="00F03858" w:rsidRDefault="00F03858" w:rsidP="005D693F">
                  <w:pPr>
                    <w:rPr>
                      <w:rFonts w:ascii="Arial" w:hAnsi="Arial" w:cs="Arial"/>
                      <w:sz w:val="24"/>
                      <w:szCs w:val="24"/>
                    </w:rPr>
                  </w:pPr>
                  <w:r>
                    <w:rPr>
                      <w:rFonts w:ascii="Arial" w:hAnsi="Arial" w:cs="Arial"/>
                      <w:sz w:val="24"/>
                      <w:szCs w:val="24"/>
                    </w:rPr>
                    <w:t xml:space="preserve">General Needs </w:t>
                  </w:r>
                </w:p>
              </w:tc>
              <w:tc>
                <w:tcPr>
                  <w:tcW w:w="2754" w:type="dxa"/>
                </w:tcPr>
                <w:p w:rsidR="00F03858" w:rsidRDefault="00C41156" w:rsidP="00DE6186">
                  <w:pPr>
                    <w:rPr>
                      <w:rFonts w:ascii="Arial" w:hAnsi="Arial" w:cs="Arial"/>
                      <w:sz w:val="24"/>
                      <w:szCs w:val="24"/>
                    </w:rPr>
                  </w:pPr>
                  <w:r>
                    <w:rPr>
                      <w:rFonts w:ascii="Arial" w:hAnsi="Arial" w:cs="Arial"/>
                      <w:sz w:val="24"/>
                      <w:szCs w:val="24"/>
                    </w:rPr>
                    <w:t>1324</w:t>
                  </w:r>
                  <w:r w:rsidR="00DE6186">
                    <w:rPr>
                      <w:rFonts w:ascii="Arial" w:hAnsi="Arial" w:cs="Arial"/>
                      <w:sz w:val="24"/>
                      <w:szCs w:val="24"/>
                    </w:rPr>
                    <w:t>7</w:t>
                  </w:r>
                </w:p>
              </w:tc>
              <w:tc>
                <w:tcPr>
                  <w:tcW w:w="2754" w:type="dxa"/>
                </w:tcPr>
                <w:p w:rsidR="00F03858" w:rsidRDefault="00DE6186" w:rsidP="00DE6186">
                  <w:pPr>
                    <w:rPr>
                      <w:rFonts w:ascii="Arial" w:hAnsi="Arial" w:cs="Arial"/>
                      <w:sz w:val="24"/>
                      <w:szCs w:val="24"/>
                    </w:rPr>
                  </w:pPr>
                  <w:r>
                    <w:rPr>
                      <w:rFonts w:ascii="Arial" w:hAnsi="Arial" w:cs="Arial"/>
                      <w:sz w:val="24"/>
                      <w:szCs w:val="24"/>
                    </w:rPr>
                    <w:t xml:space="preserve">  6042</w:t>
                  </w:r>
                </w:p>
              </w:tc>
            </w:tr>
            <w:tr w:rsidR="00F03858" w:rsidTr="00F03858">
              <w:tc>
                <w:tcPr>
                  <w:tcW w:w="2753" w:type="dxa"/>
                </w:tcPr>
                <w:p w:rsidR="00F03858" w:rsidRPr="00C41156" w:rsidRDefault="00F03858" w:rsidP="005D693F">
                  <w:pPr>
                    <w:rPr>
                      <w:rFonts w:ascii="Arial" w:hAnsi="Arial" w:cs="Arial"/>
                      <w:b/>
                      <w:sz w:val="24"/>
                      <w:szCs w:val="24"/>
                    </w:rPr>
                  </w:pPr>
                  <w:r w:rsidRPr="00C41156">
                    <w:rPr>
                      <w:rFonts w:ascii="Arial" w:hAnsi="Arial" w:cs="Arial"/>
                      <w:b/>
                      <w:sz w:val="24"/>
                      <w:szCs w:val="24"/>
                    </w:rPr>
                    <w:t xml:space="preserve">Total </w:t>
                  </w:r>
                </w:p>
              </w:tc>
              <w:tc>
                <w:tcPr>
                  <w:tcW w:w="2754" w:type="dxa"/>
                </w:tcPr>
                <w:p w:rsidR="00F03858" w:rsidRPr="00C41156" w:rsidRDefault="00F03858" w:rsidP="00DE6186">
                  <w:pPr>
                    <w:rPr>
                      <w:rFonts w:ascii="Arial" w:hAnsi="Arial" w:cs="Arial"/>
                      <w:b/>
                      <w:sz w:val="24"/>
                      <w:szCs w:val="24"/>
                    </w:rPr>
                  </w:pPr>
                  <w:r w:rsidRPr="00C41156">
                    <w:rPr>
                      <w:rFonts w:ascii="Arial" w:hAnsi="Arial" w:cs="Arial"/>
                      <w:b/>
                      <w:sz w:val="24"/>
                      <w:szCs w:val="24"/>
                    </w:rPr>
                    <w:t>676</w:t>
                  </w:r>
                  <w:r w:rsidR="00DE6186">
                    <w:rPr>
                      <w:rFonts w:ascii="Arial" w:hAnsi="Arial" w:cs="Arial"/>
                      <w:b/>
                      <w:sz w:val="24"/>
                      <w:szCs w:val="24"/>
                    </w:rPr>
                    <w:t>40</w:t>
                  </w:r>
                </w:p>
              </w:tc>
              <w:tc>
                <w:tcPr>
                  <w:tcW w:w="2754" w:type="dxa"/>
                </w:tcPr>
                <w:p w:rsidR="00F03858" w:rsidRPr="00C41156" w:rsidRDefault="00C41156" w:rsidP="00DE6186">
                  <w:pPr>
                    <w:rPr>
                      <w:rFonts w:ascii="Arial" w:hAnsi="Arial" w:cs="Arial"/>
                      <w:b/>
                      <w:sz w:val="24"/>
                      <w:szCs w:val="24"/>
                    </w:rPr>
                  </w:pPr>
                  <w:r>
                    <w:rPr>
                      <w:rFonts w:ascii="Arial" w:hAnsi="Arial" w:cs="Arial"/>
                      <w:b/>
                      <w:sz w:val="24"/>
                      <w:szCs w:val="24"/>
                    </w:rPr>
                    <w:t>2033</w:t>
                  </w:r>
                  <w:r w:rsidR="00DE6186">
                    <w:rPr>
                      <w:rFonts w:ascii="Arial" w:hAnsi="Arial" w:cs="Arial"/>
                      <w:b/>
                      <w:sz w:val="24"/>
                      <w:szCs w:val="24"/>
                    </w:rPr>
                    <w:t>4</w:t>
                  </w:r>
                </w:p>
              </w:tc>
            </w:tr>
          </w:tbl>
          <w:p w:rsidR="00F03858" w:rsidRDefault="00F03858" w:rsidP="005D693F">
            <w:pPr>
              <w:rPr>
                <w:rFonts w:ascii="Arial" w:hAnsi="Arial" w:cs="Arial"/>
                <w:sz w:val="24"/>
                <w:szCs w:val="24"/>
              </w:rPr>
            </w:pPr>
          </w:p>
          <w:p w:rsidR="00C41156" w:rsidRDefault="00C41156" w:rsidP="005D693F">
            <w:pPr>
              <w:rPr>
                <w:rFonts w:ascii="Arial" w:hAnsi="Arial" w:cs="Arial"/>
                <w:sz w:val="24"/>
                <w:szCs w:val="24"/>
              </w:rPr>
            </w:pPr>
            <w:r>
              <w:rPr>
                <w:rFonts w:ascii="Arial" w:hAnsi="Arial" w:cs="Arial"/>
                <w:sz w:val="24"/>
                <w:szCs w:val="24"/>
              </w:rPr>
              <w:t xml:space="preserve">The balance of the refunds is due to Housing Benefit authorities.  </w:t>
            </w:r>
            <w:r w:rsidR="00F03858">
              <w:rPr>
                <w:rFonts w:ascii="Arial" w:hAnsi="Arial" w:cs="Arial"/>
                <w:sz w:val="24"/>
                <w:szCs w:val="24"/>
              </w:rPr>
              <w:t>One supported housing tenant is due a refund of £</w:t>
            </w:r>
            <w:proofErr w:type="gramStart"/>
            <w:r w:rsidR="00F03858">
              <w:rPr>
                <w:rFonts w:ascii="Arial" w:hAnsi="Arial" w:cs="Arial"/>
                <w:sz w:val="24"/>
                <w:szCs w:val="24"/>
              </w:rPr>
              <w:t>1201</w:t>
            </w:r>
            <w:r w:rsidR="00DE6186">
              <w:rPr>
                <w:rFonts w:ascii="Arial" w:hAnsi="Arial" w:cs="Arial"/>
                <w:sz w:val="24"/>
                <w:szCs w:val="24"/>
              </w:rPr>
              <w:t>5</w:t>
            </w:r>
            <w:r w:rsidR="00F03858">
              <w:rPr>
                <w:rFonts w:ascii="Arial" w:hAnsi="Arial" w:cs="Arial"/>
                <w:sz w:val="24"/>
                <w:szCs w:val="24"/>
              </w:rPr>
              <w:t xml:space="preserve"> </w:t>
            </w:r>
            <w:r w:rsidR="004276CE">
              <w:rPr>
                <w:rFonts w:ascii="Arial" w:hAnsi="Arial" w:cs="Arial"/>
                <w:sz w:val="24"/>
                <w:szCs w:val="24"/>
              </w:rPr>
              <w:t xml:space="preserve"> </w:t>
            </w:r>
            <w:r w:rsidR="00F03858">
              <w:rPr>
                <w:rFonts w:ascii="Arial" w:hAnsi="Arial" w:cs="Arial"/>
                <w:sz w:val="24"/>
                <w:szCs w:val="24"/>
              </w:rPr>
              <w:t>but</w:t>
            </w:r>
            <w:proofErr w:type="gramEnd"/>
            <w:r w:rsidR="00F03858">
              <w:rPr>
                <w:rFonts w:ascii="Arial" w:hAnsi="Arial" w:cs="Arial"/>
                <w:sz w:val="24"/>
                <w:szCs w:val="24"/>
              </w:rPr>
              <w:t xml:space="preserve"> we understand that they received some Housing Benefit direct from the authority so they will need to inform the Housing Benefit authority of their refund. </w:t>
            </w:r>
            <w:r w:rsidR="00EE2E1A">
              <w:rPr>
                <w:rFonts w:ascii="Arial" w:hAnsi="Arial" w:cs="Arial"/>
                <w:sz w:val="24"/>
                <w:szCs w:val="24"/>
              </w:rPr>
              <w:t xml:space="preserve"> </w:t>
            </w:r>
          </w:p>
          <w:p w:rsidR="00C41156" w:rsidRDefault="00C41156" w:rsidP="005D693F">
            <w:pPr>
              <w:rPr>
                <w:rFonts w:ascii="Arial" w:hAnsi="Arial" w:cs="Arial"/>
                <w:sz w:val="24"/>
                <w:szCs w:val="24"/>
              </w:rPr>
            </w:pPr>
          </w:p>
          <w:p w:rsidR="00E94231" w:rsidRDefault="00850BE0" w:rsidP="00180029">
            <w:pPr>
              <w:rPr>
                <w:rFonts w:ascii="Arial" w:hAnsi="Arial" w:cs="Arial"/>
                <w:sz w:val="24"/>
                <w:szCs w:val="24"/>
              </w:rPr>
            </w:pPr>
            <w:r>
              <w:rPr>
                <w:rFonts w:ascii="Arial" w:hAnsi="Arial" w:cs="Arial"/>
                <w:sz w:val="24"/>
                <w:szCs w:val="24"/>
              </w:rPr>
              <w:t xml:space="preserve">In </w:t>
            </w:r>
            <w:r w:rsidR="005D693F">
              <w:rPr>
                <w:rFonts w:ascii="Arial" w:hAnsi="Arial" w:cs="Arial"/>
                <w:sz w:val="24"/>
                <w:szCs w:val="24"/>
              </w:rPr>
              <w:t>5</w:t>
            </w:r>
            <w:r>
              <w:rPr>
                <w:rFonts w:ascii="Arial" w:hAnsi="Arial" w:cs="Arial"/>
                <w:sz w:val="24"/>
                <w:szCs w:val="24"/>
              </w:rPr>
              <w:t xml:space="preserve"> </w:t>
            </w:r>
            <w:r w:rsidR="004276CE">
              <w:rPr>
                <w:rFonts w:ascii="Arial" w:hAnsi="Arial" w:cs="Arial"/>
                <w:sz w:val="24"/>
                <w:szCs w:val="24"/>
              </w:rPr>
              <w:t xml:space="preserve">directly-managed </w:t>
            </w:r>
            <w:r>
              <w:rPr>
                <w:rFonts w:ascii="Arial" w:hAnsi="Arial" w:cs="Arial"/>
                <w:sz w:val="24"/>
                <w:szCs w:val="24"/>
              </w:rPr>
              <w:t>cases</w:t>
            </w:r>
            <w:r w:rsidR="004276CE">
              <w:rPr>
                <w:rFonts w:ascii="Arial" w:hAnsi="Arial" w:cs="Arial"/>
                <w:sz w:val="24"/>
                <w:szCs w:val="24"/>
              </w:rPr>
              <w:t xml:space="preserve">, we added a legitimate charge to the net rent (thereby technically breaching the rent standard) rather than charging it </w:t>
            </w:r>
            <w:r>
              <w:rPr>
                <w:rFonts w:ascii="Arial" w:hAnsi="Arial" w:cs="Arial"/>
                <w:sz w:val="24"/>
                <w:szCs w:val="24"/>
              </w:rPr>
              <w:t xml:space="preserve">as a service </w:t>
            </w:r>
            <w:r w:rsidR="0008274E">
              <w:rPr>
                <w:rFonts w:ascii="Arial" w:hAnsi="Arial" w:cs="Arial"/>
                <w:sz w:val="24"/>
                <w:szCs w:val="24"/>
              </w:rPr>
              <w:t xml:space="preserve">charge. </w:t>
            </w:r>
            <w:r>
              <w:rPr>
                <w:rFonts w:ascii="Arial" w:hAnsi="Arial" w:cs="Arial"/>
                <w:sz w:val="24"/>
                <w:szCs w:val="24"/>
              </w:rPr>
              <w:t xml:space="preserve">The overall charges (rent and service charge) made in these cases would have been no </w:t>
            </w:r>
            <w:r w:rsidR="005D693F">
              <w:rPr>
                <w:rFonts w:ascii="Arial" w:hAnsi="Arial" w:cs="Arial"/>
                <w:sz w:val="24"/>
                <w:szCs w:val="24"/>
              </w:rPr>
              <w:t xml:space="preserve">different from what was charged but the balance between rent and service charge would have been different.  </w:t>
            </w:r>
            <w:r w:rsidR="00180029">
              <w:rPr>
                <w:rFonts w:ascii="Arial" w:hAnsi="Arial" w:cs="Arial"/>
                <w:sz w:val="24"/>
                <w:szCs w:val="24"/>
              </w:rPr>
              <w:t xml:space="preserve">No refunds are being made to the 5 </w:t>
            </w:r>
            <w:r w:rsidR="004276CE">
              <w:rPr>
                <w:rFonts w:ascii="Arial" w:hAnsi="Arial" w:cs="Arial"/>
                <w:sz w:val="24"/>
                <w:szCs w:val="24"/>
              </w:rPr>
              <w:t xml:space="preserve">directly-managed </w:t>
            </w:r>
            <w:r w:rsidR="00180029">
              <w:rPr>
                <w:rFonts w:ascii="Arial" w:hAnsi="Arial" w:cs="Arial"/>
                <w:sz w:val="24"/>
                <w:szCs w:val="24"/>
              </w:rPr>
              <w:t>residents in this situation.</w:t>
            </w:r>
          </w:p>
          <w:p w:rsidR="00E94231" w:rsidRPr="00E94231" w:rsidRDefault="00180029" w:rsidP="00180029">
            <w:pPr>
              <w:rPr>
                <w:rFonts w:ascii="Arial" w:hAnsi="Arial" w:cs="Arial"/>
                <w:b/>
                <w:sz w:val="24"/>
                <w:szCs w:val="24"/>
              </w:rPr>
            </w:pPr>
            <w:r>
              <w:rPr>
                <w:rFonts w:ascii="Arial" w:hAnsi="Arial" w:cs="Arial"/>
                <w:sz w:val="24"/>
                <w:szCs w:val="24"/>
              </w:rPr>
              <w:t xml:space="preserve"> </w:t>
            </w:r>
          </w:p>
          <w:p w:rsidR="00E94231" w:rsidRPr="00E94231" w:rsidRDefault="00E94231" w:rsidP="00180029">
            <w:pPr>
              <w:rPr>
                <w:rFonts w:ascii="Arial" w:hAnsi="Arial" w:cs="Arial"/>
                <w:b/>
                <w:sz w:val="24"/>
                <w:szCs w:val="24"/>
              </w:rPr>
            </w:pPr>
            <w:r w:rsidRPr="00E94231">
              <w:rPr>
                <w:rFonts w:ascii="Arial" w:hAnsi="Arial" w:cs="Arial"/>
                <w:b/>
                <w:sz w:val="24"/>
                <w:szCs w:val="24"/>
              </w:rPr>
              <w:t xml:space="preserve">Agency managed non-compliant rents </w:t>
            </w:r>
          </w:p>
          <w:p w:rsidR="005D693F" w:rsidRDefault="00EE2E1A" w:rsidP="00180029">
            <w:pPr>
              <w:rPr>
                <w:rFonts w:ascii="Arial" w:hAnsi="Arial" w:cs="Arial"/>
                <w:sz w:val="24"/>
                <w:szCs w:val="24"/>
              </w:rPr>
            </w:pPr>
            <w:r>
              <w:rPr>
                <w:rFonts w:ascii="Arial" w:hAnsi="Arial" w:cs="Arial"/>
                <w:sz w:val="24"/>
                <w:szCs w:val="24"/>
              </w:rPr>
              <w:t xml:space="preserve">Directors’ Group has discussed whether refunds should be made in relation to the tenancies of the 51 agency managed homes where the agency did not charge a compliant </w:t>
            </w:r>
            <w:r w:rsidR="00E94231">
              <w:rPr>
                <w:rFonts w:ascii="Arial" w:hAnsi="Arial" w:cs="Arial"/>
                <w:sz w:val="24"/>
                <w:szCs w:val="24"/>
              </w:rPr>
              <w:t>rent,</w:t>
            </w:r>
            <w:r>
              <w:rPr>
                <w:rFonts w:ascii="Arial" w:hAnsi="Arial" w:cs="Arial"/>
                <w:sz w:val="24"/>
                <w:szCs w:val="24"/>
              </w:rPr>
              <w:t xml:space="preserve"> and on balance has decided that</w:t>
            </w:r>
            <w:r w:rsidR="00E94231">
              <w:rPr>
                <w:rFonts w:ascii="Arial" w:hAnsi="Arial" w:cs="Arial"/>
                <w:sz w:val="24"/>
                <w:szCs w:val="24"/>
              </w:rPr>
              <w:t xml:space="preserve"> although we did not administer the rent notification ourselves or receive the rent, as we failed to prevent non-compliant rents being charged by the agencies,  </w:t>
            </w:r>
            <w:r>
              <w:rPr>
                <w:rFonts w:ascii="Arial" w:hAnsi="Arial" w:cs="Arial"/>
                <w:sz w:val="24"/>
                <w:szCs w:val="24"/>
              </w:rPr>
              <w:t xml:space="preserve"> we </w:t>
            </w:r>
            <w:r w:rsidRPr="00E94231">
              <w:rPr>
                <w:rFonts w:ascii="Arial" w:hAnsi="Arial" w:cs="Arial"/>
                <w:sz w:val="24"/>
                <w:szCs w:val="24"/>
                <w:u w:val="single"/>
              </w:rPr>
              <w:t>should</w:t>
            </w:r>
            <w:r>
              <w:rPr>
                <w:rFonts w:ascii="Arial" w:hAnsi="Arial" w:cs="Arial"/>
                <w:sz w:val="24"/>
                <w:szCs w:val="24"/>
              </w:rPr>
              <w:t xml:space="preserve"> offer to make refunds. This is to </w:t>
            </w:r>
            <w:r w:rsidR="00180029">
              <w:rPr>
                <w:rFonts w:ascii="Arial" w:hAnsi="Arial" w:cs="Arial"/>
                <w:sz w:val="24"/>
                <w:szCs w:val="24"/>
              </w:rPr>
              <w:t>Southwark H</w:t>
            </w:r>
            <w:r>
              <w:rPr>
                <w:rFonts w:ascii="Arial" w:hAnsi="Arial" w:cs="Arial"/>
                <w:sz w:val="24"/>
                <w:szCs w:val="24"/>
              </w:rPr>
              <w:t xml:space="preserve">ousing </w:t>
            </w:r>
            <w:r w:rsidR="00180029">
              <w:rPr>
                <w:rFonts w:ascii="Arial" w:hAnsi="Arial" w:cs="Arial"/>
                <w:sz w:val="24"/>
                <w:szCs w:val="24"/>
              </w:rPr>
              <w:t>Be</w:t>
            </w:r>
            <w:r>
              <w:rPr>
                <w:rFonts w:ascii="Arial" w:hAnsi="Arial" w:cs="Arial"/>
                <w:sz w:val="24"/>
                <w:szCs w:val="24"/>
              </w:rPr>
              <w:t>nefit authorit</w:t>
            </w:r>
            <w:r w:rsidR="00180029">
              <w:rPr>
                <w:rFonts w:ascii="Arial" w:hAnsi="Arial" w:cs="Arial"/>
                <w:sz w:val="24"/>
                <w:szCs w:val="24"/>
              </w:rPr>
              <w:t xml:space="preserve">y </w:t>
            </w:r>
            <w:r w:rsidR="00E94231">
              <w:rPr>
                <w:rFonts w:ascii="Arial" w:hAnsi="Arial" w:cs="Arial"/>
                <w:sz w:val="24"/>
                <w:szCs w:val="24"/>
              </w:rPr>
              <w:t>that</w:t>
            </w:r>
            <w:r>
              <w:rPr>
                <w:rFonts w:ascii="Arial" w:hAnsi="Arial" w:cs="Arial"/>
                <w:sz w:val="24"/>
                <w:szCs w:val="24"/>
              </w:rPr>
              <w:t xml:space="preserve"> actually paid the rent except for one hostel resident who is paying from his own resources towards his rent</w:t>
            </w:r>
            <w:r w:rsidR="00180029">
              <w:rPr>
                <w:rFonts w:ascii="Arial" w:hAnsi="Arial" w:cs="Arial"/>
                <w:sz w:val="24"/>
                <w:szCs w:val="24"/>
              </w:rPr>
              <w:t xml:space="preserve"> where the refund would be £1518. </w:t>
            </w:r>
            <w:r>
              <w:rPr>
                <w:rFonts w:ascii="Arial" w:hAnsi="Arial" w:cs="Arial"/>
                <w:sz w:val="24"/>
                <w:szCs w:val="24"/>
              </w:rPr>
              <w:t xml:space="preserve"> </w:t>
            </w:r>
            <w:r w:rsidR="00C41156">
              <w:rPr>
                <w:rFonts w:ascii="Arial" w:hAnsi="Arial" w:cs="Arial"/>
                <w:sz w:val="24"/>
                <w:szCs w:val="24"/>
              </w:rPr>
              <w:t>The cost of making these refunds</w:t>
            </w:r>
            <w:r w:rsidR="00E94231">
              <w:rPr>
                <w:rFonts w:ascii="Arial" w:hAnsi="Arial" w:cs="Arial"/>
                <w:sz w:val="24"/>
                <w:szCs w:val="24"/>
              </w:rPr>
              <w:t xml:space="preserve"> in relation to agency managed tenancies </w:t>
            </w:r>
            <w:r w:rsidR="00C41156">
              <w:rPr>
                <w:rFonts w:ascii="Arial" w:hAnsi="Arial" w:cs="Arial"/>
                <w:sz w:val="24"/>
                <w:szCs w:val="24"/>
              </w:rPr>
              <w:t xml:space="preserve">is estimated at </w:t>
            </w:r>
            <w:r w:rsidR="00C41156" w:rsidRPr="00E94231">
              <w:rPr>
                <w:rFonts w:ascii="Arial" w:hAnsi="Arial" w:cs="Arial"/>
                <w:b/>
                <w:sz w:val="24"/>
                <w:szCs w:val="24"/>
              </w:rPr>
              <w:t>£</w:t>
            </w:r>
            <w:r w:rsidR="004276CE" w:rsidRPr="00E94231">
              <w:rPr>
                <w:rFonts w:ascii="Arial" w:hAnsi="Arial" w:cs="Arial"/>
                <w:b/>
                <w:sz w:val="24"/>
                <w:szCs w:val="24"/>
              </w:rPr>
              <w:t>118,632</w:t>
            </w:r>
            <w:r w:rsidR="004276CE">
              <w:rPr>
                <w:rFonts w:ascii="Arial" w:hAnsi="Arial" w:cs="Arial"/>
                <w:sz w:val="24"/>
                <w:szCs w:val="24"/>
              </w:rPr>
              <w:t>.</w:t>
            </w:r>
            <w:r w:rsidR="00180029">
              <w:rPr>
                <w:rFonts w:ascii="Arial" w:hAnsi="Arial" w:cs="Arial"/>
                <w:sz w:val="24"/>
                <w:szCs w:val="24"/>
              </w:rPr>
              <w:t xml:space="preserve"> </w:t>
            </w:r>
            <w:r w:rsidR="00C41156">
              <w:rPr>
                <w:rFonts w:ascii="Arial" w:hAnsi="Arial" w:cs="Arial"/>
                <w:sz w:val="24"/>
                <w:szCs w:val="24"/>
              </w:rPr>
              <w:t xml:space="preserve"> </w:t>
            </w:r>
          </w:p>
          <w:p w:rsidR="00180029" w:rsidRDefault="00180029" w:rsidP="00180029">
            <w:pPr>
              <w:rPr>
                <w:rFonts w:ascii="Arial" w:hAnsi="Arial" w:cs="Arial"/>
                <w:sz w:val="24"/>
                <w:szCs w:val="24"/>
              </w:rPr>
            </w:pPr>
          </w:p>
        </w:tc>
      </w:tr>
      <w:tr w:rsidR="0008136C" w:rsidTr="00B92246">
        <w:tc>
          <w:tcPr>
            <w:tcW w:w="750" w:type="dxa"/>
          </w:tcPr>
          <w:p w:rsidR="0008136C" w:rsidRDefault="005D693F">
            <w:pPr>
              <w:rPr>
                <w:rFonts w:ascii="Arial" w:hAnsi="Arial" w:cs="Arial"/>
                <w:sz w:val="24"/>
                <w:szCs w:val="24"/>
              </w:rPr>
            </w:pPr>
            <w:r>
              <w:rPr>
                <w:rFonts w:ascii="Arial" w:hAnsi="Arial" w:cs="Arial"/>
                <w:sz w:val="24"/>
                <w:szCs w:val="24"/>
              </w:rPr>
              <w:lastRenderedPageBreak/>
              <w:t>3.2.5</w:t>
            </w:r>
          </w:p>
        </w:tc>
        <w:tc>
          <w:tcPr>
            <w:tcW w:w="8492" w:type="dxa"/>
          </w:tcPr>
          <w:p w:rsidR="0008136C" w:rsidRDefault="005D693F">
            <w:pPr>
              <w:rPr>
                <w:rFonts w:ascii="Arial" w:hAnsi="Arial" w:cs="Arial"/>
                <w:sz w:val="24"/>
                <w:szCs w:val="24"/>
              </w:rPr>
            </w:pPr>
            <w:r>
              <w:rPr>
                <w:rFonts w:ascii="Arial" w:hAnsi="Arial" w:cs="Arial"/>
                <w:sz w:val="24"/>
                <w:szCs w:val="24"/>
              </w:rPr>
              <w:t>Once the letter to the HCA is sent, we will need to be prepared to respond to any requests for meetings,</w:t>
            </w:r>
            <w:r w:rsidR="00FE3F5F">
              <w:rPr>
                <w:rFonts w:ascii="Arial" w:hAnsi="Arial" w:cs="Arial"/>
                <w:sz w:val="24"/>
                <w:szCs w:val="24"/>
              </w:rPr>
              <w:t xml:space="preserve"> </w:t>
            </w:r>
            <w:r w:rsidR="0008274E">
              <w:rPr>
                <w:rFonts w:ascii="Arial" w:hAnsi="Arial" w:cs="Arial"/>
                <w:sz w:val="24"/>
                <w:szCs w:val="24"/>
              </w:rPr>
              <w:t>or further</w:t>
            </w:r>
            <w:r>
              <w:rPr>
                <w:rFonts w:ascii="Arial" w:hAnsi="Arial" w:cs="Arial"/>
                <w:sz w:val="24"/>
                <w:szCs w:val="24"/>
              </w:rPr>
              <w:t xml:space="preserve"> information queries </w:t>
            </w:r>
            <w:r w:rsidR="00FA6263">
              <w:rPr>
                <w:rFonts w:ascii="Arial" w:hAnsi="Arial" w:cs="Arial"/>
                <w:sz w:val="24"/>
                <w:szCs w:val="24"/>
              </w:rPr>
              <w:t xml:space="preserve">made by the regulator. </w:t>
            </w:r>
          </w:p>
          <w:p w:rsidR="00FA6263" w:rsidRDefault="00FA6263">
            <w:pPr>
              <w:rPr>
                <w:rFonts w:ascii="Arial" w:hAnsi="Arial" w:cs="Arial"/>
                <w:sz w:val="24"/>
                <w:szCs w:val="24"/>
              </w:rPr>
            </w:pPr>
            <w:r>
              <w:rPr>
                <w:rFonts w:ascii="Arial" w:hAnsi="Arial" w:cs="Arial"/>
                <w:sz w:val="24"/>
                <w:szCs w:val="24"/>
              </w:rPr>
              <w:t xml:space="preserve">We will share the results of the audits and explain the changes to practices we have put in place. </w:t>
            </w:r>
            <w:proofErr w:type="gramStart"/>
            <w:r>
              <w:rPr>
                <w:rFonts w:ascii="Arial" w:hAnsi="Arial" w:cs="Arial"/>
                <w:sz w:val="24"/>
                <w:szCs w:val="24"/>
              </w:rPr>
              <w:t>Staff have</w:t>
            </w:r>
            <w:proofErr w:type="gramEnd"/>
            <w:r>
              <w:rPr>
                <w:rFonts w:ascii="Arial" w:hAnsi="Arial" w:cs="Arial"/>
                <w:sz w:val="24"/>
                <w:szCs w:val="24"/>
              </w:rPr>
              <w:t xml:space="preserve"> been briefed about the need to strictly comply with all rent setting procedures and extra checks have been put in place. Compliance will be monitored by management for the rest of the year to ensure that the changes are fully embedded. </w:t>
            </w:r>
          </w:p>
          <w:p w:rsidR="00FA6263" w:rsidRDefault="00FA6263">
            <w:pPr>
              <w:rPr>
                <w:rFonts w:ascii="Arial" w:hAnsi="Arial" w:cs="Arial"/>
                <w:sz w:val="24"/>
                <w:szCs w:val="24"/>
              </w:rPr>
            </w:pPr>
          </w:p>
        </w:tc>
      </w:tr>
      <w:tr w:rsidR="0008136C" w:rsidTr="00B92246">
        <w:tc>
          <w:tcPr>
            <w:tcW w:w="750" w:type="dxa"/>
          </w:tcPr>
          <w:p w:rsidR="0008136C" w:rsidRPr="00DD0A07" w:rsidRDefault="00FA6263">
            <w:pPr>
              <w:rPr>
                <w:rFonts w:ascii="Arial" w:hAnsi="Arial" w:cs="Arial"/>
                <w:i/>
                <w:sz w:val="28"/>
                <w:szCs w:val="28"/>
              </w:rPr>
            </w:pPr>
            <w:r w:rsidRPr="00DD0A07">
              <w:rPr>
                <w:rFonts w:ascii="Arial" w:hAnsi="Arial" w:cs="Arial"/>
                <w:i/>
                <w:sz w:val="28"/>
                <w:szCs w:val="28"/>
              </w:rPr>
              <w:t xml:space="preserve">3.3 </w:t>
            </w:r>
          </w:p>
        </w:tc>
        <w:tc>
          <w:tcPr>
            <w:tcW w:w="8492" w:type="dxa"/>
          </w:tcPr>
          <w:p w:rsidR="0008136C" w:rsidRDefault="00FA6263">
            <w:pPr>
              <w:rPr>
                <w:rFonts w:ascii="Arial" w:hAnsi="Arial" w:cs="Arial"/>
                <w:i/>
                <w:sz w:val="28"/>
                <w:szCs w:val="28"/>
              </w:rPr>
            </w:pPr>
            <w:r w:rsidRPr="00DD0A07">
              <w:rPr>
                <w:rFonts w:ascii="Arial" w:hAnsi="Arial" w:cs="Arial"/>
                <w:i/>
                <w:sz w:val="28"/>
                <w:szCs w:val="28"/>
              </w:rPr>
              <w:t xml:space="preserve">Maintaining our rental income and supporting residents with welfare changes </w:t>
            </w:r>
          </w:p>
          <w:p w:rsidR="0021179E" w:rsidRPr="00DD0A07" w:rsidRDefault="0021179E">
            <w:pPr>
              <w:rPr>
                <w:rFonts w:ascii="Arial" w:hAnsi="Arial" w:cs="Arial"/>
                <w:i/>
                <w:sz w:val="28"/>
                <w:szCs w:val="28"/>
              </w:rPr>
            </w:pPr>
          </w:p>
        </w:tc>
      </w:tr>
      <w:tr w:rsidR="0008136C" w:rsidTr="00B92246">
        <w:tc>
          <w:tcPr>
            <w:tcW w:w="750" w:type="dxa"/>
          </w:tcPr>
          <w:p w:rsidR="0008136C" w:rsidRDefault="00FA6263">
            <w:pPr>
              <w:rPr>
                <w:rFonts w:ascii="Arial" w:hAnsi="Arial" w:cs="Arial"/>
                <w:sz w:val="24"/>
                <w:szCs w:val="24"/>
              </w:rPr>
            </w:pPr>
            <w:r>
              <w:rPr>
                <w:rFonts w:ascii="Arial" w:hAnsi="Arial" w:cs="Arial"/>
                <w:sz w:val="24"/>
                <w:szCs w:val="24"/>
              </w:rPr>
              <w:t xml:space="preserve">3.3.1 </w:t>
            </w:r>
          </w:p>
        </w:tc>
        <w:tc>
          <w:tcPr>
            <w:tcW w:w="8492" w:type="dxa"/>
          </w:tcPr>
          <w:p w:rsidR="005117F2" w:rsidRDefault="00FA6263">
            <w:pPr>
              <w:rPr>
                <w:rFonts w:ascii="Arial" w:hAnsi="Arial" w:cs="Arial"/>
                <w:sz w:val="24"/>
                <w:szCs w:val="24"/>
              </w:rPr>
            </w:pPr>
            <w:r>
              <w:rPr>
                <w:rFonts w:ascii="Arial" w:hAnsi="Arial" w:cs="Arial"/>
                <w:sz w:val="24"/>
                <w:szCs w:val="24"/>
              </w:rPr>
              <w:t xml:space="preserve">The welfare changes challenges for the year are primarily related to the introduction of Universal Credit and the reduction in the availability of discretionary </w:t>
            </w:r>
            <w:r w:rsidR="0008274E">
              <w:rPr>
                <w:rFonts w:ascii="Arial" w:hAnsi="Arial" w:cs="Arial"/>
                <w:sz w:val="24"/>
                <w:szCs w:val="24"/>
              </w:rPr>
              <w:t>support by</w:t>
            </w:r>
            <w:r>
              <w:rPr>
                <w:rFonts w:ascii="Arial" w:hAnsi="Arial" w:cs="Arial"/>
                <w:sz w:val="24"/>
                <w:szCs w:val="24"/>
              </w:rPr>
              <w:t xml:space="preserve"> local authorities for households affected by the “bedroom tax” and the forthcoming lower Benefit cap. </w:t>
            </w:r>
          </w:p>
          <w:p w:rsidR="005117F2" w:rsidRDefault="005117F2" w:rsidP="00F71A15">
            <w:pPr>
              <w:rPr>
                <w:rFonts w:ascii="Arial" w:hAnsi="Arial" w:cs="Arial"/>
                <w:sz w:val="24"/>
                <w:szCs w:val="24"/>
              </w:rPr>
            </w:pPr>
          </w:p>
          <w:p w:rsidR="0047000E" w:rsidRDefault="0047000E" w:rsidP="00F71A15">
            <w:pPr>
              <w:rPr>
                <w:rFonts w:ascii="Arial" w:hAnsi="Arial" w:cs="Arial"/>
                <w:sz w:val="24"/>
                <w:szCs w:val="24"/>
              </w:rPr>
            </w:pPr>
          </w:p>
        </w:tc>
      </w:tr>
      <w:tr w:rsidR="00087546" w:rsidTr="00B92246">
        <w:tc>
          <w:tcPr>
            <w:tcW w:w="750" w:type="dxa"/>
          </w:tcPr>
          <w:p w:rsidR="00087546" w:rsidRDefault="00087546">
            <w:pPr>
              <w:rPr>
                <w:rFonts w:ascii="Arial" w:hAnsi="Arial" w:cs="Arial"/>
                <w:sz w:val="24"/>
                <w:szCs w:val="24"/>
              </w:rPr>
            </w:pPr>
            <w:r>
              <w:rPr>
                <w:rFonts w:ascii="Arial" w:hAnsi="Arial" w:cs="Arial"/>
                <w:sz w:val="24"/>
                <w:szCs w:val="24"/>
              </w:rPr>
              <w:lastRenderedPageBreak/>
              <w:t>3.3.2</w:t>
            </w:r>
          </w:p>
        </w:tc>
        <w:tc>
          <w:tcPr>
            <w:tcW w:w="8492" w:type="dxa"/>
          </w:tcPr>
          <w:p w:rsidR="00087546" w:rsidRPr="00DD0A07" w:rsidRDefault="00087546">
            <w:pPr>
              <w:rPr>
                <w:rFonts w:ascii="Arial" w:hAnsi="Arial" w:cs="Arial"/>
                <w:b/>
                <w:sz w:val="24"/>
                <w:szCs w:val="24"/>
              </w:rPr>
            </w:pPr>
            <w:r w:rsidRPr="00DD0A07">
              <w:rPr>
                <w:rFonts w:ascii="Arial" w:hAnsi="Arial" w:cs="Arial"/>
                <w:b/>
                <w:sz w:val="24"/>
                <w:szCs w:val="24"/>
              </w:rPr>
              <w:t xml:space="preserve">Universal credit introduction </w:t>
            </w:r>
          </w:p>
        </w:tc>
      </w:tr>
      <w:tr w:rsidR="00087546" w:rsidTr="00B92246">
        <w:tc>
          <w:tcPr>
            <w:tcW w:w="750" w:type="dxa"/>
          </w:tcPr>
          <w:p w:rsidR="00087546" w:rsidRDefault="00087546">
            <w:pPr>
              <w:rPr>
                <w:rFonts w:ascii="Arial" w:hAnsi="Arial" w:cs="Arial"/>
                <w:sz w:val="24"/>
                <w:szCs w:val="24"/>
              </w:rPr>
            </w:pPr>
          </w:p>
        </w:tc>
        <w:tc>
          <w:tcPr>
            <w:tcW w:w="8492" w:type="dxa"/>
          </w:tcPr>
          <w:p w:rsidR="00087546" w:rsidRDefault="00087546" w:rsidP="00087546">
            <w:pPr>
              <w:rPr>
                <w:rFonts w:ascii="Arial" w:hAnsi="Arial" w:cs="Arial"/>
                <w:sz w:val="24"/>
                <w:szCs w:val="24"/>
              </w:rPr>
            </w:pPr>
            <w:r>
              <w:rPr>
                <w:rFonts w:ascii="Arial" w:hAnsi="Arial" w:cs="Arial"/>
                <w:sz w:val="24"/>
                <w:szCs w:val="24"/>
              </w:rPr>
              <w:t xml:space="preserve">Three years after the welfare reforms started, we are starting to see the first of our residents impacted by Universal Credit (UC) when they have a change of circumstances such as losing their job. There </w:t>
            </w:r>
            <w:r w:rsidR="00C2281A">
              <w:rPr>
                <w:rFonts w:ascii="Arial" w:hAnsi="Arial" w:cs="Arial"/>
                <w:sz w:val="24"/>
                <w:szCs w:val="24"/>
              </w:rPr>
              <w:t xml:space="preserve">were on 30 </w:t>
            </w:r>
            <w:r w:rsidR="0008274E">
              <w:rPr>
                <w:rFonts w:ascii="Arial" w:hAnsi="Arial" w:cs="Arial"/>
                <w:sz w:val="24"/>
                <w:szCs w:val="24"/>
              </w:rPr>
              <w:t>June 42</w:t>
            </w:r>
            <w:r>
              <w:rPr>
                <w:rFonts w:ascii="Arial" w:hAnsi="Arial" w:cs="Arial"/>
                <w:sz w:val="24"/>
                <w:szCs w:val="24"/>
              </w:rPr>
              <w:t xml:space="preserve"> residents affected of whom the vast majority, </w:t>
            </w:r>
            <w:r w:rsidR="00C2281A">
              <w:rPr>
                <w:rFonts w:ascii="Arial" w:hAnsi="Arial" w:cs="Arial"/>
                <w:sz w:val="24"/>
                <w:szCs w:val="24"/>
              </w:rPr>
              <w:t>37</w:t>
            </w:r>
            <w:r>
              <w:rPr>
                <w:rFonts w:ascii="Arial" w:hAnsi="Arial" w:cs="Arial"/>
                <w:sz w:val="24"/>
                <w:szCs w:val="24"/>
              </w:rPr>
              <w:t>, are on the “digital</w:t>
            </w:r>
            <w:r w:rsidR="0008274E">
              <w:rPr>
                <w:rFonts w:ascii="Arial" w:hAnsi="Arial" w:cs="Arial"/>
                <w:sz w:val="24"/>
                <w:szCs w:val="24"/>
              </w:rPr>
              <w:t>” service</w:t>
            </w:r>
            <w:r>
              <w:rPr>
                <w:rFonts w:ascii="Arial" w:hAnsi="Arial" w:cs="Arial"/>
                <w:sz w:val="24"/>
                <w:szCs w:val="24"/>
              </w:rPr>
              <w:t xml:space="preserve"> in selected postcodes in Croydon and Southwark. The digital service covers all types of claims whereas the national “live” service is still only affecting single people with simple claims. The monthly UC payment covers the housing element of a claim so the resident has to make arrangements to pay us for the rent. UC is paid in arrears so we are seeing an increase in arrears for those who have moved onto the new combined benefit. For some residents who already have 2 months’ rent arrears at the point they claim UC, we can apply for an “alternative payment arrangement” </w:t>
            </w:r>
            <w:r w:rsidR="00DD42C6">
              <w:rPr>
                <w:rFonts w:ascii="Arial" w:hAnsi="Arial" w:cs="Arial"/>
                <w:sz w:val="24"/>
                <w:szCs w:val="24"/>
              </w:rPr>
              <w:t xml:space="preserve">(APA) so that we get paid the housing element direct by </w:t>
            </w:r>
            <w:r w:rsidR="00180029">
              <w:rPr>
                <w:rFonts w:ascii="Arial" w:hAnsi="Arial" w:cs="Arial"/>
                <w:sz w:val="24"/>
                <w:szCs w:val="24"/>
              </w:rPr>
              <w:t xml:space="preserve">the </w:t>
            </w:r>
            <w:r w:rsidR="00DD42C6">
              <w:rPr>
                <w:rFonts w:ascii="Arial" w:hAnsi="Arial" w:cs="Arial"/>
                <w:sz w:val="24"/>
                <w:szCs w:val="24"/>
              </w:rPr>
              <w:t>D</w:t>
            </w:r>
            <w:r w:rsidR="00180029">
              <w:rPr>
                <w:rFonts w:ascii="Arial" w:hAnsi="Arial" w:cs="Arial"/>
                <w:sz w:val="24"/>
                <w:szCs w:val="24"/>
              </w:rPr>
              <w:t>epartment for Work and Pensions (DWP).</w:t>
            </w:r>
            <w:r w:rsidR="00DD42C6">
              <w:rPr>
                <w:rFonts w:ascii="Arial" w:hAnsi="Arial" w:cs="Arial"/>
                <w:sz w:val="24"/>
                <w:szCs w:val="24"/>
              </w:rPr>
              <w:t xml:space="preserve"> We have applied for </w:t>
            </w:r>
            <w:r w:rsidR="00C2281A">
              <w:rPr>
                <w:rFonts w:ascii="Arial" w:hAnsi="Arial" w:cs="Arial"/>
                <w:sz w:val="24"/>
                <w:szCs w:val="24"/>
              </w:rPr>
              <w:t>15</w:t>
            </w:r>
            <w:r w:rsidR="00DD42C6">
              <w:rPr>
                <w:rFonts w:ascii="Arial" w:hAnsi="Arial" w:cs="Arial"/>
                <w:sz w:val="24"/>
                <w:szCs w:val="24"/>
              </w:rPr>
              <w:t xml:space="preserve"> of these but only </w:t>
            </w:r>
            <w:r w:rsidR="00C2281A">
              <w:rPr>
                <w:rFonts w:ascii="Arial" w:hAnsi="Arial" w:cs="Arial"/>
                <w:sz w:val="24"/>
                <w:szCs w:val="24"/>
              </w:rPr>
              <w:t>6 have been agreed</w:t>
            </w:r>
            <w:r w:rsidR="00DD42C6">
              <w:rPr>
                <w:rFonts w:ascii="Arial" w:hAnsi="Arial" w:cs="Arial"/>
                <w:sz w:val="24"/>
                <w:szCs w:val="24"/>
              </w:rPr>
              <w:t xml:space="preserve"> so far. The experience of other landlords who have had UC claimants for longer is that arrears do increase in the transitional period. We have notified residents in affected postcodes what to expect and our Housing officers and our Financial Inclusion Advisor are offering support to residents who need it (e.g. in applying for APAs). The numbers will grow during this year but the main roll out for existing claimants is not scheduled to start till 2017 and it is expected to take three years so the main impacts will be felt from next year onwards. </w:t>
            </w:r>
          </w:p>
          <w:p w:rsidR="00DD42C6" w:rsidRDefault="00DD42C6" w:rsidP="00087546">
            <w:pPr>
              <w:rPr>
                <w:rFonts w:ascii="Arial" w:hAnsi="Arial" w:cs="Arial"/>
                <w:sz w:val="24"/>
                <w:szCs w:val="24"/>
              </w:rPr>
            </w:pPr>
          </w:p>
        </w:tc>
      </w:tr>
      <w:tr w:rsidR="00DD42C6" w:rsidTr="00B92246">
        <w:tc>
          <w:tcPr>
            <w:tcW w:w="750" w:type="dxa"/>
          </w:tcPr>
          <w:p w:rsidR="00DD42C6" w:rsidRDefault="00DD42C6">
            <w:pPr>
              <w:rPr>
                <w:rFonts w:ascii="Arial" w:hAnsi="Arial" w:cs="Arial"/>
                <w:sz w:val="24"/>
                <w:szCs w:val="24"/>
              </w:rPr>
            </w:pPr>
            <w:r>
              <w:rPr>
                <w:rFonts w:ascii="Arial" w:hAnsi="Arial" w:cs="Arial"/>
                <w:sz w:val="24"/>
                <w:szCs w:val="24"/>
              </w:rPr>
              <w:t>3.3.3</w:t>
            </w:r>
          </w:p>
        </w:tc>
        <w:tc>
          <w:tcPr>
            <w:tcW w:w="8492" w:type="dxa"/>
          </w:tcPr>
          <w:p w:rsidR="00DD42C6" w:rsidRPr="00DD0A07" w:rsidRDefault="00DD42C6" w:rsidP="00087546">
            <w:pPr>
              <w:rPr>
                <w:rFonts w:ascii="Arial" w:hAnsi="Arial" w:cs="Arial"/>
                <w:b/>
                <w:sz w:val="24"/>
                <w:szCs w:val="24"/>
              </w:rPr>
            </w:pPr>
            <w:r w:rsidRPr="00DD0A07">
              <w:rPr>
                <w:rFonts w:ascii="Arial" w:hAnsi="Arial" w:cs="Arial"/>
                <w:b/>
                <w:sz w:val="24"/>
                <w:szCs w:val="24"/>
              </w:rPr>
              <w:t xml:space="preserve">Benefit cap </w:t>
            </w:r>
          </w:p>
        </w:tc>
      </w:tr>
      <w:tr w:rsidR="00DD42C6" w:rsidTr="00B92246">
        <w:tc>
          <w:tcPr>
            <w:tcW w:w="750" w:type="dxa"/>
          </w:tcPr>
          <w:p w:rsidR="00DD42C6" w:rsidRDefault="00DD42C6">
            <w:pPr>
              <w:rPr>
                <w:rFonts w:ascii="Arial" w:hAnsi="Arial" w:cs="Arial"/>
                <w:sz w:val="24"/>
                <w:szCs w:val="24"/>
              </w:rPr>
            </w:pPr>
          </w:p>
        </w:tc>
        <w:tc>
          <w:tcPr>
            <w:tcW w:w="8492" w:type="dxa"/>
          </w:tcPr>
          <w:p w:rsidR="00DD42C6" w:rsidRDefault="00DD42C6" w:rsidP="00DD42C6">
            <w:pPr>
              <w:rPr>
                <w:rFonts w:ascii="Arial" w:hAnsi="Arial" w:cs="Arial"/>
                <w:sz w:val="24"/>
                <w:szCs w:val="24"/>
              </w:rPr>
            </w:pPr>
            <w:r>
              <w:rPr>
                <w:rFonts w:ascii="Arial" w:hAnsi="Arial" w:cs="Arial"/>
                <w:sz w:val="24"/>
                <w:szCs w:val="24"/>
              </w:rPr>
              <w:t xml:space="preserve">The lowering of the benefit cap to £23000 from £26000 is planned to happen later this summer and we understand that the DWP has written in the last few weeks to households potentially affected. </w:t>
            </w:r>
            <w:r w:rsidR="00C2281A">
              <w:rPr>
                <w:rFonts w:ascii="Arial" w:hAnsi="Arial" w:cs="Arial"/>
                <w:sz w:val="24"/>
                <w:szCs w:val="24"/>
              </w:rPr>
              <w:t xml:space="preserve"> We are still awaiting no</w:t>
            </w:r>
            <w:r w:rsidR="0021179E">
              <w:rPr>
                <w:rFonts w:ascii="Arial" w:hAnsi="Arial" w:cs="Arial"/>
                <w:sz w:val="24"/>
                <w:szCs w:val="24"/>
              </w:rPr>
              <w:t xml:space="preserve">tification from most boroughs with a list of </w:t>
            </w:r>
            <w:r w:rsidR="00A24BD9">
              <w:rPr>
                <w:rFonts w:ascii="Arial" w:hAnsi="Arial" w:cs="Arial"/>
                <w:sz w:val="24"/>
                <w:szCs w:val="24"/>
              </w:rPr>
              <w:t xml:space="preserve">our residents likely to be affected. </w:t>
            </w:r>
            <w:r w:rsidR="0021179E">
              <w:rPr>
                <w:rFonts w:ascii="Arial" w:hAnsi="Arial" w:cs="Arial"/>
                <w:sz w:val="24"/>
                <w:szCs w:val="24"/>
              </w:rPr>
              <w:t>As well as the newly affected cases, t</w:t>
            </w:r>
            <w:r w:rsidR="00F71A15">
              <w:rPr>
                <w:rFonts w:ascii="Arial" w:hAnsi="Arial" w:cs="Arial"/>
                <w:sz w:val="24"/>
                <w:szCs w:val="24"/>
              </w:rPr>
              <w:t>he reduction in the cap means that families already affected</w:t>
            </w:r>
            <w:r w:rsidR="00A24BD9">
              <w:rPr>
                <w:rFonts w:ascii="Arial" w:hAnsi="Arial" w:cs="Arial"/>
                <w:sz w:val="24"/>
                <w:szCs w:val="24"/>
              </w:rPr>
              <w:t xml:space="preserve"> by the £26000 </w:t>
            </w:r>
            <w:r w:rsidR="0008274E">
              <w:rPr>
                <w:rFonts w:ascii="Arial" w:hAnsi="Arial" w:cs="Arial"/>
                <w:sz w:val="24"/>
                <w:szCs w:val="24"/>
              </w:rPr>
              <w:t>cap will</w:t>
            </w:r>
            <w:r w:rsidR="00F71A15">
              <w:rPr>
                <w:rFonts w:ascii="Arial" w:hAnsi="Arial" w:cs="Arial"/>
                <w:sz w:val="24"/>
                <w:szCs w:val="24"/>
              </w:rPr>
              <w:t xml:space="preserve"> be £3000 per year worse off. </w:t>
            </w:r>
            <w:r w:rsidR="00FE3F5F">
              <w:rPr>
                <w:rFonts w:ascii="Arial" w:hAnsi="Arial" w:cs="Arial"/>
                <w:sz w:val="24"/>
                <w:szCs w:val="24"/>
              </w:rPr>
              <w:t xml:space="preserve">The Discretionary Housing </w:t>
            </w:r>
            <w:r w:rsidR="00180029">
              <w:rPr>
                <w:rFonts w:ascii="Arial" w:hAnsi="Arial" w:cs="Arial"/>
                <w:sz w:val="24"/>
                <w:szCs w:val="24"/>
              </w:rPr>
              <w:t>P</w:t>
            </w:r>
            <w:r w:rsidR="00FE3F5F">
              <w:rPr>
                <w:rFonts w:ascii="Arial" w:hAnsi="Arial" w:cs="Arial"/>
                <w:sz w:val="24"/>
                <w:szCs w:val="24"/>
              </w:rPr>
              <w:t xml:space="preserve">ayments budget which was used to support those significantly affected by the first benefit cap will not be sufficient to provide the same level of support for this second wave </w:t>
            </w:r>
            <w:r w:rsidR="0008274E">
              <w:rPr>
                <w:rFonts w:ascii="Arial" w:hAnsi="Arial" w:cs="Arial"/>
                <w:sz w:val="24"/>
                <w:szCs w:val="24"/>
              </w:rPr>
              <w:t>of benefit</w:t>
            </w:r>
            <w:r w:rsidR="00FE3F5F">
              <w:rPr>
                <w:rFonts w:ascii="Arial" w:hAnsi="Arial" w:cs="Arial"/>
                <w:sz w:val="24"/>
                <w:szCs w:val="24"/>
              </w:rPr>
              <w:t xml:space="preserve"> cap affected households. The families affected by the Benefit cap will have much less income from which to pay their rent</w:t>
            </w:r>
            <w:r w:rsidR="0021179E">
              <w:rPr>
                <w:rFonts w:ascii="Arial" w:hAnsi="Arial" w:cs="Arial"/>
                <w:sz w:val="24"/>
                <w:szCs w:val="24"/>
              </w:rPr>
              <w:t>. T</w:t>
            </w:r>
            <w:r w:rsidR="00FE3F5F">
              <w:rPr>
                <w:rFonts w:ascii="Arial" w:hAnsi="Arial" w:cs="Arial"/>
                <w:sz w:val="24"/>
                <w:szCs w:val="24"/>
              </w:rPr>
              <w:t>he main action we can take to support them is to help them into employment and this is what we will be focussing on.</w:t>
            </w:r>
          </w:p>
          <w:p w:rsidR="00DD42C6" w:rsidRDefault="00DD42C6" w:rsidP="00DD42C6">
            <w:pPr>
              <w:rPr>
                <w:rFonts w:ascii="Arial" w:hAnsi="Arial" w:cs="Arial"/>
                <w:sz w:val="24"/>
                <w:szCs w:val="24"/>
              </w:rPr>
            </w:pPr>
          </w:p>
        </w:tc>
      </w:tr>
      <w:tr w:rsidR="00F71A15" w:rsidTr="00B92246">
        <w:tc>
          <w:tcPr>
            <w:tcW w:w="750" w:type="dxa"/>
          </w:tcPr>
          <w:p w:rsidR="00F71A15" w:rsidRDefault="00F71A15">
            <w:pPr>
              <w:rPr>
                <w:rFonts w:ascii="Arial" w:hAnsi="Arial" w:cs="Arial"/>
                <w:sz w:val="24"/>
                <w:szCs w:val="24"/>
              </w:rPr>
            </w:pPr>
            <w:r>
              <w:rPr>
                <w:rFonts w:ascii="Arial" w:hAnsi="Arial" w:cs="Arial"/>
                <w:sz w:val="24"/>
                <w:szCs w:val="24"/>
              </w:rPr>
              <w:t>3.3.4</w:t>
            </w:r>
          </w:p>
        </w:tc>
        <w:tc>
          <w:tcPr>
            <w:tcW w:w="8492" w:type="dxa"/>
          </w:tcPr>
          <w:p w:rsidR="00F71A15" w:rsidRPr="00DD0A07" w:rsidRDefault="00F71A15" w:rsidP="00F71A15">
            <w:pPr>
              <w:rPr>
                <w:rFonts w:ascii="Arial" w:hAnsi="Arial" w:cs="Arial"/>
                <w:b/>
                <w:sz w:val="24"/>
                <w:szCs w:val="24"/>
              </w:rPr>
            </w:pPr>
            <w:r w:rsidRPr="00DD0A07">
              <w:rPr>
                <w:rFonts w:ascii="Arial" w:hAnsi="Arial" w:cs="Arial"/>
                <w:b/>
                <w:sz w:val="24"/>
                <w:szCs w:val="24"/>
              </w:rPr>
              <w:t xml:space="preserve">Restricting HB on rent for the under 35s to the shared accommodation rate </w:t>
            </w:r>
          </w:p>
        </w:tc>
      </w:tr>
      <w:tr w:rsidR="00F71A15" w:rsidTr="00B92246">
        <w:tc>
          <w:tcPr>
            <w:tcW w:w="750" w:type="dxa"/>
          </w:tcPr>
          <w:p w:rsidR="00F71A15" w:rsidRDefault="00F71A15">
            <w:pPr>
              <w:rPr>
                <w:rFonts w:ascii="Arial" w:hAnsi="Arial" w:cs="Arial"/>
                <w:sz w:val="24"/>
                <w:szCs w:val="24"/>
              </w:rPr>
            </w:pPr>
          </w:p>
        </w:tc>
        <w:tc>
          <w:tcPr>
            <w:tcW w:w="8492" w:type="dxa"/>
          </w:tcPr>
          <w:p w:rsidR="00F71A15" w:rsidRDefault="00F71A15" w:rsidP="00F71A15">
            <w:pPr>
              <w:rPr>
                <w:rFonts w:ascii="Arial" w:hAnsi="Arial" w:cs="Arial"/>
                <w:sz w:val="24"/>
                <w:szCs w:val="24"/>
              </w:rPr>
            </w:pPr>
            <w:r>
              <w:rPr>
                <w:rFonts w:ascii="Arial" w:hAnsi="Arial" w:cs="Arial"/>
                <w:sz w:val="24"/>
                <w:szCs w:val="24"/>
              </w:rPr>
              <w:t xml:space="preserve">This measure affects tenancies granted after 1 April this year but does not come into force until 2018. Nevertheless we are applying affordability tests to young applicants to our 1 bedroom </w:t>
            </w:r>
            <w:r w:rsidR="00FE3F5F">
              <w:rPr>
                <w:rFonts w:ascii="Arial" w:hAnsi="Arial" w:cs="Arial"/>
                <w:sz w:val="24"/>
                <w:szCs w:val="24"/>
              </w:rPr>
              <w:t>homes to try to ensure we minimise the risk of these tenants not being able to pay their full rent in the future.</w:t>
            </w:r>
            <w:r w:rsidR="0021179E">
              <w:rPr>
                <w:rFonts w:ascii="Arial" w:hAnsi="Arial" w:cs="Arial"/>
                <w:sz w:val="24"/>
                <w:szCs w:val="24"/>
              </w:rPr>
              <w:t xml:space="preserve"> </w:t>
            </w:r>
          </w:p>
          <w:p w:rsidR="00F71A15" w:rsidRDefault="00F71A15" w:rsidP="00F71A15">
            <w:pPr>
              <w:rPr>
                <w:rFonts w:ascii="Arial" w:hAnsi="Arial" w:cs="Arial"/>
                <w:sz w:val="24"/>
                <w:szCs w:val="24"/>
              </w:rPr>
            </w:pPr>
          </w:p>
        </w:tc>
      </w:tr>
      <w:tr w:rsidR="00F71A15" w:rsidTr="00B92246">
        <w:tc>
          <w:tcPr>
            <w:tcW w:w="750" w:type="dxa"/>
          </w:tcPr>
          <w:p w:rsidR="00F71A15" w:rsidRDefault="00F71A15">
            <w:pPr>
              <w:rPr>
                <w:rFonts w:ascii="Arial" w:hAnsi="Arial" w:cs="Arial"/>
                <w:sz w:val="24"/>
                <w:szCs w:val="24"/>
              </w:rPr>
            </w:pPr>
            <w:r>
              <w:rPr>
                <w:rFonts w:ascii="Arial" w:hAnsi="Arial" w:cs="Arial"/>
                <w:sz w:val="24"/>
                <w:szCs w:val="24"/>
              </w:rPr>
              <w:t>3.3.5</w:t>
            </w:r>
          </w:p>
        </w:tc>
        <w:tc>
          <w:tcPr>
            <w:tcW w:w="8492" w:type="dxa"/>
          </w:tcPr>
          <w:p w:rsidR="00F71A15" w:rsidRPr="00DD0A07" w:rsidRDefault="00F71A15" w:rsidP="00F71A15">
            <w:pPr>
              <w:rPr>
                <w:rFonts w:ascii="Arial" w:hAnsi="Arial" w:cs="Arial"/>
                <w:b/>
                <w:sz w:val="24"/>
                <w:szCs w:val="24"/>
              </w:rPr>
            </w:pPr>
            <w:r w:rsidRPr="00DD0A07">
              <w:rPr>
                <w:rFonts w:ascii="Arial" w:hAnsi="Arial" w:cs="Arial"/>
                <w:b/>
                <w:sz w:val="24"/>
                <w:szCs w:val="24"/>
              </w:rPr>
              <w:t>Restricting HB to the Local Housing Allowance (LHA) rate</w:t>
            </w:r>
            <w:r w:rsidR="00DD0A07">
              <w:rPr>
                <w:rFonts w:ascii="Arial" w:hAnsi="Arial" w:cs="Arial"/>
                <w:b/>
                <w:sz w:val="24"/>
                <w:szCs w:val="24"/>
              </w:rPr>
              <w:t xml:space="preserve"> for all social housing </w:t>
            </w:r>
          </w:p>
        </w:tc>
      </w:tr>
      <w:tr w:rsidR="00F71A15" w:rsidTr="00B92246">
        <w:tc>
          <w:tcPr>
            <w:tcW w:w="750" w:type="dxa"/>
          </w:tcPr>
          <w:p w:rsidR="00F71A15" w:rsidRDefault="00F71A15">
            <w:pPr>
              <w:rPr>
                <w:rFonts w:ascii="Arial" w:hAnsi="Arial" w:cs="Arial"/>
                <w:sz w:val="24"/>
                <w:szCs w:val="24"/>
              </w:rPr>
            </w:pPr>
          </w:p>
        </w:tc>
        <w:tc>
          <w:tcPr>
            <w:tcW w:w="8492" w:type="dxa"/>
          </w:tcPr>
          <w:p w:rsidR="00F71A15" w:rsidRDefault="00F71A15" w:rsidP="00F71A15">
            <w:pPr>
              <w:rPr>
                <w:rFonts w:ascii="Arial" w:hAnsi="Arial" w:cs="Arial"/>
                <w:sz w:val="24"/>
                <w:szCs w:val="24"/>
              </w:rPr>
            </w:pPr>
            <w:r>
              <w:rPr>
                <w:rFonts w:ascii="Arial" w:hAnsi="Arial" w:cs="Arial"/>
                <w:sz w:val="24"/>
                <w:szCs w:val="24"/>
              </w:rPr>
              <w:t xml:space="preserve">The main impact of this reform was going to be on Supported Housing but the Government has deferred the introduction in the Supported Housing sector for one year until it completes its review of Supported Housing.  There is no </w:t>
            </w:r>
            <w:r w:rsidRPr="00FE3F5F">
              <w:rPr>
                <w:rFonts w:ascii="Arial" w:hAnsi="Arial" w:cs="Arial"/>
                <w:sz w:val="24"/>
                <w:szCs w:val="24"/>
                <w:u w:val="single"/>
              </w:rPr>
              <w:lastRenderedPageBreak/>
              <w:t>immediate</w:t>
            </w:r>
            <w:r>
              <w:rPr>
                <w:rFonts w:ascii="Arial" w:hAnsi="Arial" w:cs="Arial"/>
                <w:sz w:val="24"/>
                <w:szCs w:val="24"/>
              </w:rPr>
              <w:t xml:space="preserve"> impact on us from this proposed m</w:t>
            </w:r>
            <w:r w:rsidR="00A24BD9">
              <w:rPr>
                <w:rFonts w:ascii="Arial" w:hAnsi="Arial" w:cs="Arial"/>
                <w:sz w:val="24"/>
                <w:szCs w:val="24"/>
              </w:rPr>
              <w:t>easure against which we lobbied but the impact on viability</w:t>
            </w:r>
            <w:r w:rsidR="00FE3F5F">
              <w:rPr>
                <w:rFonts w:ascii="Arial" w:hAnsi="Arial" w:cs="Arial"/>
                <w:sz w:val="24"/>
                <w:szCs w:val="24"/>
              </w:rPr>
              <w:t xml:space="preserve"> of Supported Housing </w:t>
            </w:r>
            <w:r w:rsidR="0008274E">
              <w:rPr>
                <w:rFonts w:ascii="Arial" w:hAnsi="Arial" w:cs="Arial"/>
                <w:sz w:val="24"/>
                <w:szCs w:val="24"/>
              </w:rPr>
              <w:t>schemes will</w:t>
            </w:r>
            <w:r w:rsidR="00A24BD9">
              <w:rPr>
                <w:rFonts w:ascii="Arial" w:hAnsi="Arial" w:cs="Arial"/>
                <w:sz w:val="24"/>
                <w:szCs w:val="24"/>
              </w:rPr>
              <w:t xml:space="preserve"> be devastating if the Government does not change course. </w:t>
            </w:r>
            <w:r>
              <w:rPr>
                <w:rFonts w:ascii="Arial" w:hAnsi="Arial" w:cs="Arial"/>
                <w:sz w:val="24"/>
                <w:szCs w:val="24"/>
              </w:rPr>
              <w:t xml:space="preserve"> </w:t>
            </w:r>
            <w:r w:rsidR="00180029">
              <w:rPr>
                <w:rFonts w:ascii="Arial" w:hAnsi="Arial" w:cs="Arial"/>
                <w:sz w:val="24"/>
                <w:szCs w:val="24"/>
              </w:rPr>
              <w:t xml:space="preserve">Inside Housing reported on 8 July that the DWP has decided to extend the current exemption for Supported Housing but it is not yet clear whether this is just for a fixed period. </w:t>
            </w:r>
          </w:p>
          <w:p w:rsidR="00F71A15" w:rsidRDefault="00F71A15" w:rsidP="00F71A15">
            <w:pPr>
              <w:rPr>
                <w:rFonts w:ascii="Arial" w:hAnsi="Arial" w:cs="Arial"/>
                <w:sz w:val="24"/>
                <w:szCs w:val="24"/>
              </w:rPr>
            </w:pPr>
          </w:p>
        </w:tc>
      </w:tr>
      <w:tr w:rsidR="00F71A15" w:rsidTr="00B92246">
        <w:tc>
          <w:tcPr>
            <w:tcW w:w="750" w:type="dxa"/>
          </w:tcPr>
          <w:p w:rsidR="00F71A15" w:rsidRDefault="00F71A15">
            <w:pPr>
              <w:rPr>
                <w:rFonts w:ascii="Arial" w:hAnsi="Arial" w:cs="Arial"/>
                <w:sz w:val="24"/>
                <w:szCs w:val="24"/>
              </w:rPr>
            </w:pPr>
            <w:r>
              <w:rPr>
                <w:rFonts w:ascii="Arial" w:hAnsi="Arial" w:cs="Arial"/>
                <w:sz w:val="24"/>
                <w:szCs w:val="24"/>
              </w:rPr>
              <w:lastRenderedPageBreak/>
              <w:t>3.3.6</w:t>
            </w:r>
          </w:p>
        </w:tc>
        <w:tc>
          <w:tcPr>
            <w:tcW w:w="8492" w:type="dxa"/>
          </w:tcPr>
          <w:p w:rsidR="00F71A15" w:rsidRPr="00DD0A07" w:rsidRDefault="00F71A15" w:rsidP="00F71A15">
            <w:pPr>
              <w:rPr>
                <w:rFonts w:ascii="Arial" w:hAnsi="Arial" w:cs="Arial"/>
                <w:b/>
                <w:sz w:val="24"/>
                <w:szCs w:val="24"/>
              </w:rPr>
            </w:pPr>
            <w:r w:rsidRPr="00DD0A07">
              <w:rPr>
                <w:rFonts w:ascii="Arial" w:hAnsi="Arial" w:cs="Arial"/>
                <w:b/>
                <w:sz w:val="24"/>
                <w:szCs w:val="24"/>
              </w:rPr>
              <w:t xml:space="preserve">Maintaining our income in the light of these challenges </w:t>
            </w:r>
          </w:p>
        </w:tc>
      </w:tr>
      <w:tr w:rsidR="0008136C" w:rsidTr="00B92246">
        <w:tc>
          <w:tcPr>
            <w:tcW w:w="750" w:type="dxa"/>
          </w:tcPr>
          <w:p w:rsidR="0008136C" w:rsidRDefault="0008136C">
            <w:pPr>
              <w:rPr>
                <w:rFonts w:ascii="Arial" w:hAnsi="Arial" w:cs="Arial"/>
                <w:sz w:val="24"/>
                <w:szCs w:val="24"/>
              </w:rPr>
            </w:pPr>
          </w:p>
        </w:tc>
        <w:tc>
          <w:tcPr>
            <w:tcW w:w="8492" w:type="dxa"/>
          </w:tcPr>
          <w:p w:rsidR="005117F2" w:rsidRDefault="00F71A15" w:rsidP="00EB0F09">
            <w:pPr>
              <w:rPr>
                <w:rFonts w:ascii="Arial" w:hAnsi="Arial" w:cs="Arial"/>
                <w:sz w:val="24"/>
                <w:szCs w:val="24"/>
              </w:rPr>
            </w:pPr>
            <w:r>
              <w:rPr>
                <w:rFonts w:ascii="Arial" w:hAnsi="Arial" w:cs="Arial"/>
                <w:sz w:val="24"/>
                <w:szCs w:val="24"/>
              </w:rPr>
              <w:t xml:space="preserve">In addition to supporting residents with the transition </w:t>
            </w:r>
            <w:r w:rsidR="00EB0F09">
              <w:rPr>
                <w:rFonts w:ascii="Arial" w:hAnsi="Arial" w:cs="Arial"/>
                <w:sz w:val="24"/>
                <w:szCs w:val="24"/>
              </w:rPr>
              <w:t>to these changes in benefits, our priority has been to be as efficient as possible in our normal arrears work. We implemented in January some software called “</w:t>
            </w:r>
            <w:proofErr w:type="spellStart"/>
            <w:r w:rsidR="00EB0F09">
              <w:rPr>
                <w:rFonts w:ascii="Arial" w:hAnsi="Arial" w:cs="Arial"/>
                <w:sz w:val="24"/>
                <w:szCs w:val="24"/>
              </w:rPr>
              <w:t>Rentsense</w:t>
            </w:r>
            <w:proofErr w:type="spellEnd"/>
            <w:r w:rsidR="00EB0F09">
              <w:rPr>
                <w:rFonts w:ascii="Arial" w:hAnsi="Arial" w:cs="Arial"/>
                <w:sz w:val="24"/>
                <w:szCs w:val="24"/>
              </w:rPr>
              <w:t>” to help us target the arrears cases which need reviewing</w:t>
            </w:r>
            <w:r w:rsidR="0021179E">
              <w:rPr>
                <w:rFonts w:ascii="Arial" w:hAnsi="Arial" w:cs="Arial"/>
                <w:sz w:val="24"/>
                <w:szCs w:val="24"/>
              </w:rPr>
              <w:t xml:space="preserve"> at any one point in time </w:t>
            </w:r>
            <w:r w:rsidR="00EB0F09">
              <w:rPr>
                <w:rFonts w:ascii="Arial" w:hAnsi="Arial" w:cs="Arial"/>
                <w:sz w:val="24"/>
                <w:szCs w:val="24"/>
              </w:rPr>
              <w:t xml:space="preserve"> based on the pattern of payment for individual tenants. We are due to carry out an evaluation in the early autumn</w:t>
            </w:r>
            <w:r w:rsidR="003B39A4">
              <w:rPr>
                <w:rFonts w:ascii="Arial" w:hAnsi="Arial" w:cs="Arial"/>
                <w:sz w:val="24"/>
                <w:szCs w:val="24"/>
              </w:rPr>
              <w:t>, which could be reported to the Board</w:t>
            </w:r>
            <w:r w:rsidR="00EB0F09">
              <w:rPr>
                <w:rFonts w:ascii="Arial" w:hAnsi="Arial" w:cs="Arial"/>
                <w:sz w:val="24"/>
                <w:szCs w:val="24"/>
              </w:rPr>
              <w:t xml:space="preserve">. </w:t>
            </w:r>
          </w:p>
          <w:p w:rsidR="00EB0F09" w:rsidRDefault="00EB0F09" w:rsidP="00EB0F09">
            <w:pPr>
              <w:rPr>
                <w:rFonts w:ascii="Arial" w:hAnsi="Arial" w:cs="Arial"/>
                <w:sz w:val="24"/>
                <w:szCs w:val="24"/>
              </w:rPr>
            </w:pPr>
          </w:p>
        </w:tc>
      </w:tr>
      <w:tr w:rsidR="00EB0F09" w:rsidTr="00B92246">
        <w:tc>
          <w:tcPr>
            <w:tcW w:w="750" w:type="dxa"/>
          </w:tcPr>
          <w:p w:rsidR="00EB0F09" w:rsidRPr="00DD0A07" w:rsidRDefault="00EB0F09">
            <w:pPr>
              <w:rPr>
                <w:rFonts w:ascii="Arial" w:hAnsi="Arial" w:cs="Arial"/>
                <w:i/>
                <w:sz w:val="28"/>
                <w:szCs w:val="28"/>
              </w:rPr>
            </w:pPr>
            <w:r w:rsidRPr="00DD0A07">
              <w:rPr>
                <w:rFonts w:ascii="Arial" w:hAnsi="Arial" w:cs="Arial"/>
                <w:i/>
                <w:sz w:val="28"/>
                <w:szCs w:val="28"/>
              </w:rPr>
              <w:t>3.4</w:t>
            </w:r>
          </w:p>
        </w:tc>
        <w:tc>
          <w:tcPr>
            <w:tcW w:w="8492" w:type="dxa"/>
          </w:tcPr>
          <w:p w:rsidR="00EB0F09" w:rsidRDefault="00EB0F09" w:rsidP="00EB0F09">
            <w:pPr>
              <w:rPr>
                <w:rFonts w:ascii="Arial" w:hAnsi="Arial" w:cs="Arial"/>
                <w:i/>
                <w:sz w:val="28"/>
                <w:szCs w:val="28"/>
              </w:rPr>
            </w:pPr>
            <w:r w:rsidRPr="00DD0A07">
              <w:rPr>
                <w:rFonts w:ascii="Arial" w:hAnsi="Arial" w:cs="Arial"/>
                <w:i/>
                <w:sz w:val="28"/>
                <w:szCs w:val="28"/>
              </w:rPr>
              <w:t>Preparing to offer the voluntary Right to Buy (</w:t>
            </w:r>
            <w:proofErr w:type="spellStart"/>
            <w:r w:rsidRPr="00DD0A07">
              <w:rPr>
                <w:rFonts w:ascii="Arial" w:hAnsi="Arial" w:cs="Arial"/>
                <w:i/>
                <w:sz w:val="28"/>
                <w:szCs w:val="28"/>
              </w:rPr>
              <w:t>vRTB</w:t>
            </w:r>
            <w:proofErr w:type="spellEnd"/>
            <w:r w:rsidRPr="00DD0A07">
              <w:rPr>
                <w:rFonts w:ascii="Arial" w:hAnsi="Arial" w:cs="Arial"/>
                <w:i/>
                <w:sz w:val="28"/>
                <w:szCs w:val="28"/>
              </w:rPr>
              <w:t>)</w:t>
            </w:r>
          </w:p>
          <w:p w:rsidR="00A24BD9" w:rsidRPr="0047000E" w:rsidRDefault="00A24BD9" w:rsidP="00EB0F09">
            <w:pPr>
              <w:rPr>
                <w:rFonts w:ascii="Arial" w:hAnsi="Arial" w:cs="Arial"/>
                <w:i/>
                <w:sz w:val="20"/>
                <w:szCs w:val="28"/>
              </w:rPr>
            </w:pPr>
          </w:p>
        </w:tc>
      </w:tr>
      <w:tr w:rsidR="00F71A15" w:rsidTr="00B92246">
        <w:tc>
          <w:tcPr>
            <w:tcW w:w="750" w:type="dxa"/>
          </w:tcPr>
          <w:p w:rsidR="00F71A15" w:rsidRDefault="00EB0F09">
            <w:pPr>
              <w:rPr>
                <w:rFonts w:ascii="Arial" w:hAnsi="Arial" w:cs="Arial"/>
                <w:sz w:val="24"/>
                <w:szCs w:val="24"/>
              </w:rPr>
            </w:pPr>
            <w:r>
              <w:rPr>
                <w:rFonts w:ascii="Arial" w:hAnsi="Arial" w:cs="Arial"/>
                <w:sz w:val="24"/>
                <w:szCs w:val="24"/>
              </w:rPr>
              <w:t>3.4.1</w:t>
            </w:r>
          </w:p>
        </w:tc>
        <w:tc>
          <w:tcPr>
            <w:tcW w:w="8492" w:type="dxa"/>
          </w:tcPr>
          <w:p w:rsidR="00EB0F09" w:rsidRDefault="00EB0F09" w:rsidP="00F71A15">
            <w:pPr>
              <w:rPr>
                <w:rFonts w:ascii="Arial" w:hAnsi="Arial" w:cs="Arial"/>
                <w:sz w:val="24"/>
                <w:szCs w:val="24"/>
              </w:rPr>
            </w:pPr>
            <w:r>
              <w:rPr>
                <w:rFonts w:ascii="Arial" w:hAnsi="Arial" w:cs="Arial"/>
                <w:sz w:val="24"/>
                <w:szCs w:val="24"/>
              </w:rPr>
              <w:t xml:space="preserve">The Right to Buy for housing association tenants was a Conservative party election </w:t>
            </w:r>
            <w:r w:rsidR="0008274E">
              <w:rPr>
                <w:rFonts w:ascii="Arial" w:hAnsi="Arial" w:cs="Arial"/>
                <w:sz w:val="24"/>
                <w:szCs w:val="24"/>
              </w:rPr>
              <w:t>manifesto in</w:t>
            </w:r>
            <w:r w:rsidR="00DD4F6C">
              <w:rPr>
                <w:rFonts w:ascii="Arial" w:hAnsi="Arial" w:cs="Arial"/>
                <w:sz w:val="24"/>
                <w:szCs w:val="24"/>
              </w:rPr>
              <w:t xml:space="preserve"> the May 2015 election. However, funding it has proved difficult so the implementation is going slowly. There were five </w:t>
            </w:r>
            <w:proofErr w:type="spellStart"/>
            <w:r w:rsidR="0021179E">
              <w:rPr>
                <w:rFonts w:ascii="Arial" w:hAnsi="Arial" w:cs="Arial"/>
                <w:sz w:val="24"/>
                <w:szCs w:val="24"/>
              </w:rPr>
              <w:t>v</w:t>
            </w:r>
            <w:r w:rsidR="00DD4F6C">
              <w:rPr>
                <w:rFonts w:ascii="Arial" w:hAnsi="Arial" w:cs="Arial"/>
                <w:sz w:val="24"/>
                <w:szCs w:val="24"/>
              </w:rPr>
              <w:t>RTB</w:t>
            </w:r>
            <w:proofErr w:type="spellEnd"/>
            <w:r w:rsidR="00DD4F6C">
              <w:rPr>
                <w:rFonts w:ascii="Arial" w:hAnsi="Arial" w:cs="Arial"/>
                <w:sz w:val="24"/>
                <w:szCs w:val="24"/>
              </w:rPr>
              <w:t xml:space="preserve"> pilots announced in the autumn budget and they have been underway for several months now. </w:t>
            </w:r>
            <w:r w:rsidR="0021179E">
              <w:rPr>
                <w:rFonts w:ascii="Arial" w:hAnsi="Arial" w:cs="Arial"/>
                <w:sz w:val="24"/>
                <w:szCs w:val="24"/>
              </w:rPr>
              <w:t>From the early evidence of the pilots and that of local authorities administering the RTB, i</w:t>
            </w:r>
            <w:r w:rsidR="00DD4F6C">
              <w:rPr>
                <w:rFonts w:ascii="Arial" w:hAnsi="Arial" w:cs="Arial"/>
                <w:sz w:val="24"/>
                <w:szCs w:val="24"/>
              </w:rPr>
              <w:t xml:space="preserve">t is clear that the risks of fraud are substantial and we have </w:t>
            </w:r>
            <w:r w:rsidR="009F78D9">
              <w:rPr>
                <w:rFonts w:ascii="Arial" w:hAnsi="Arial" w:cs="Arial"/>
                <w:sz w:val="24"/>
                <w:szCs w:val="24"/>
              </w:rPr>
              <w:t xml:space="preserve">approached Phoenix Community Housing who have experience of the preserved RTB in their own stock to see if they could offer Hexagon a service for processing applications, thereby tapping into their considerable experience in spotting fraudulent applications.  A proposal is expected from them </w:t>
            </w:r>
            <w:r w:rsidR="00B01A12">
              <w:rPr>
                <w:rFonts w:ascii="Arial" w:hAnsi="Arial" w:cs="Arial"/>
                <w:sz w:val="24"/>
                <w:szCs w:val="24"/>
              </w:rPr>
              <w:t xml:space="preserve">in </w:t>
            </w:r>
            <w:r w:rsidR="00B92246">
              <w:rPr>
                <w:rFonts w:ascii="Arial" w:hAnsi="Arial" w:cs="Arial"/>
                <w:sz w:val="24"/>
                <w:szCs w:val="24"/>
              </w:rPr>
              <w:t>mid-July</w:t>
            </w:r>
            <w:r w:rsidR="00B01A12">
              <w:rPr>
                <w:rFonts w:ascii="Arial" w:hAnsi="Arial" w:cs="Arial"/>
                <w:sz w:val="24"/>
                <w:szCs w:val="24"/>
              </w:rPr>
              <w:t xml:space="preserve">. </w:t>
            </w:r>
            <w:r w:rsidR="009F78D9">
              <w:rPr>
                <w:rFonts w:ascii="Arial" w:hAnsi="Arial" w:cs="Arial"/>
                <w:sz w:val="24"/>
                <w:szCs w:val="24"/>
              </w:rPr>
              <w:t xml:space="preserve"> </w:t>
            </w:r>
          </w:p>
          <w:p w:rsidR="00F71A15" w:rsidRDefault="00F71A15" w:rsidP="009F78D9">
            <w:pPr>
              <w:rPr>
                <w:rFonts w:ascii="Arial" w:hAnsi="Arial" w:cs="Arial"/>
                <w:sz w:val="24"/>
                <w:szCs w:val="24"/>
              </w:rPr>
            </w:pPr>
          </w:p>
        </w:tc>
      </w:tr>
      <w:tr w:rsidR="009F78D9" w:rsidTr="00B92246">
        <w:tc>
          <w:tcPr>
            <w:tcW w:w="750" w:type="dxa"/>
          </w:tcPr>
          <w:p w:rsidR="009F78D9" w:rsidRDefault="009F78D9">
            <w:pPr>
              <w:rPr>
                <w:rFonts w:ascii="Arial" w:hAnsi="Arial" w:cs="Arial"/>
                <w:sz w:val="24"/>
                <w:szCs w:val="24"/>
              </w:rPr>
            </w:pPr>
            <w:r>
              <w:rPr>
                <w:rFonts w:ascii="Arial" w:hAnsi="Arial" w:cs="Arial"/>
                <w:sz w:val="24"/>
                <w:szCs w:val="24"/>
              </w:rPr>
              <w:t>3.4.2</w:t>
            </w:r>
          </w:p>
        </w:tc>
        <w:tc>
          <w:tcPr>
            <w:tcW w:w="8492" w:type="dxa"/>
          </w:tcPr>
          <w:p w:rsidR="009F78D9" w:rsidRDefault="009F78D9" w:rsidP="00F71A15">
            <w:pPr>
              <w:rPr>
                <w:rFonts w:ascii="Arial" w:hAnsi="Arial" w:cs="Arial"/>
                <w:sz w:val="24"/>
                <w:szCs w:val="24"/>
              </w:rPr>
            </w:pPr>
            <w:r>
              <w:rPr>
                <w:rFonts w:ascii="Arial" w:hAnsi="Arial" w:cs="Arial"/>
                <w:sz w:val="24"/>
                <w:szCs w:val="24"/>
              </w:rPr>
              <w:t xml:space="preserve">The Government is allowing housing associations to exempt some properties from the </w:t>
            </w:r>
            <w:proofErr w:type="spellStart"/>
            <w:r>
              <w:rPr>
                <w:rFonts w:ascii="Arial" w:hAnsi="Arial" w:cs="Arial"/>
                <w:sz w:val="24"/>
                <w:szCs w:val="24"/>
              </w:rPr>
              <w:t>vRTB</w:t>
            </w:r>
            <w:proofErr w:type="spellEnd"/>
            <w:r>
              <w:rPr>
                <w:rFonts w:ascii="Arial" w:hAnsi="Arial" w:cs="Arial"/>
                <w:sz w:val="24"/>
                <w:szCs w:val="24"/>
              </w:rPr>
              <w:t xml:space="preserve">; however, the expectation is that residents in these homes would be offered an alternative property. Some work will be done on possible exemptions ready for the September Board meeting. </w:t>
            </w:r>
          </w:p>
          <w:p w:rsidR="009F78D9" w:rsidRDefault="009F78D9" w:rsidP="00F71A15">
            <w:pPr>
              <w:rPr>
                <w:rFonts w:ascii="Arial" w:hAnsi="Arial" w:cs="Arial"/>
                <w:sz w:val="24"/>
                <w:szCs w:val="24"/>
              </w:rPr>
            </w:pPr>
          </w:p>
        </w:tc>
      </w:tr>
      <w:tr w:rsidR="009F78D9" w:rsidTr="00B92246">
        <w:tc>
          <w:tcPr>
            <w:tcW w:w="750" w:type="dxa"/>
          </w:tcPr>
          <w:p w:rsidR="009F78D9" w:rsidRPr="00DD0A07" w:rsidRDefault="009F78D9">
            <w:pPr>
              <w:rPr>
                <w:rFonts w:ascii="Arial" w:hAnsi="Arial" w:cs="Arial"/>
                <w:i/>
                <w:sz w:val="28"/>
                <w:szCs w:val="28"/>
              </w:rPr>
            </w:pPr>
            <w:r w:rsidRPr="00DD0A07">
              <w:rPr>
                <w:rFonts w:ascii="Arial" w:hAnsi="Arial" w:cs="Arial"/>
                <w:i/>
                <w:sz w:val="28"/>
                <w:szCs w:val="28"/>
              </w:rPr>
              <w:t>3.5</w:t>
            </w:r>
          </w:p>
        </w:tc>
        <w:tc>
          <w:tcPr>
            <w:tcW w:w="8492" w:type="dxa"/>
          </w:tcPr>
          <w:p w:rsidR="009F78D9" w:rsidRPr="00DD0A07" w:rsidRDefault="009F78D9" w:rsidP="009F78D9">
            <w:pPr>
              <w:rPr>
                <w:rFonts w:ascii="Arial" w:hAnsi="Arial" w:cs="Arial"/>
                <w:i/>
                <w:sz w:val="28"/>
                <w:szCs w:val="28"/>
              </w:rPr>
            </w:pPr>
            <w:r w:rsidRPr="00DD0A07">
              <w:rPr>
                <w:rFonts w:ascii="Arial" w:hAnsi="Arial" w:cs="Arial"/>
                <w:i/>
                <w:sz w:val="28"/>
                <w:szCs w:val="28"/>
              </w:rPr>
              <w:t xml:space="preserve">Continuing the drive to improve the quality and value for money of our estate services </w:t>
            </w:r>
          </w:p>
          <w:p w:rsidR="009F78D9" w:rsidRPr="0047000E" w:rsidRDefault="009F78D9" w:rsidP="00F71A15">
            <w:pPr>
              <w:rPr>
                <w:rFonts w:ascii="Arial" w:hAnsi="Arial" w:cs="Arial"/>
                <w:i/>
                <w:sz w:val="20"/>
                <w:szCs w:val="28"/>
              </w:rPr>
            </w:pPr>
          </w:p>
        </w:tc>
      </w:tr>
      <w:tr w:rsidR="0008136C" w:rsidTr="00B92246">
        <w:tc>
          <w:tcPr>
            <w:tcW w:w="750" w:type="dxa"/>
          </w:tcPr>
          <w:p w:rsidR="0008136C" w:rsidRDefault="009F78D9">
            <w:pPr>
              <w:rPr>
                <w:rFonts w:ascii="Arial" w:hAnsi="Arial" w:cs="Arial"/>
                <w:sz w:val="24"/>
                <w:szCs w:val="24"/>
              </w:rPr>
            </w:pPr>
            <w:r>
              <w:rPr>
                <w:rFonts w:ascii="Arial" w:hAnsi="Arial" w:cs="Arial"/>
                <w:sz w:val="24"/>
                <w:szCs w:val="24"/>
              </w:rPr>
              <w:t>3.5.1</w:t>
            </w:r>
          </w:p>
        </w:tc>
        <w:tc>
          <w:tcPr>
            <w:tcW w:w="8492" w:type="dxa"/>
          </w:tcPr>
          <w:p w:rsidR="005117F2" w:rsidRDefault="009F78D9">
            <w:pPr>
              <w:rPr>
                <w:rFonts w:ascii="Arial" w:hAnsi="Arial" w:cs="Arial"/>
                <w:sz w:val="24"/>
                <w:szCs w:val="24"/>
              </w:rPr>
            </w:pPr>
            <w:r>
              <w:rPr>
                <w:rFonts w:ascii="Arial" w:hAnsi="Arial" w:cs="Arial"/>
                <w:sz w:val="24"/>
                <w:szCs w:val="24"/>
              </w:rPr>
              <w:t xml:space="preserve">We have been implementing an Estate Services review action plan for the last year or so in order to try and drive up the standards of care and upkeep on our estates. We appointed a part-time officer on a fixed term contract to carry out a monitoring role of the contractors and following a review, this role was made permanent. We also went through an EU procurement process during the year which resulted in the appointment of a new contractor – Clean Green - for one of our two areas </w:t>
            </w:r>
            <w:r w:rsidR="005329C2">
              <w:rPr>
                <w:rFonts w:ascii="Arial" w:hAnsi="Arial" w:cs="Arial"/>
                <w:sz w:val="24"/>
                <w:szCs w:val="24"/>
              </w:rPr>
              <w:t xml:space="preserve">and the reappointment of </w:t>
            </w:r>
            <w:r w:rsidR="00DD0A07">
              <w:rPr>
                <w:rFonts w:ascii="Arial" w:hAnsi="Arial" w:cs="Arial"/>
                <w:sz w:val="24"/>
                <w:szCs w:val="24"/>
              </w:rPr>
              <w:t>our established contractor</w:t>
            </w:r>
            <w:r w:rsidR="0021179E">
              <w:rPr>
                <w:rFonts w:ascii="Arial" w:hAnsi="Arial" w:cs="Arial"/>
                <w:sz w:val="24"/>
                <w:szCs w:val="24"/>
              </w:rPr>
              <w:t xml:space="preserve">, </w:t>
            </w:r>
            <w:proofErr w:type="spellStart"/>
            <w:r w:rsidR="0021179E">
              <w:rPr>
                <w:rFonts w:ascii="Arial" w:hAnsi="Arial" w:cs="Arial"/>
                <w:sz w:val="24"/>
                <w:szCs w:val="24"/>
              </w:rPr>
              <w:t>Cleans</w:t>
            </w:r>
            <w:r w:rsidR="0008274E">
              <w:rPr>
                <w:rFonts w:ascii="Arial" w:hAnsi="Arial" w:cs="Arial"/>
                <w:sz w:val="24"/>
                <w:szCs w:val="24"/>
              </w:rPr>
              <w:t>capes</w:t>
            </w:r>
            <w:proofErr w:type="spellEnd"/>
            <w:r w:rsidR="00DD0A07">
              <w:rPr>
                <w:rFonts w:ascii="Arial" w:hAnsi="Arial" w:cs="Arial"/>
                <w:sz w:val="24"/>
                <w:szCs w:val="24"/>
              </w:rPr>
              <w:t xml:space="preserve"> and </w:t>
            </w:r>
            <w:proofErr w:type="spellStart"/>
            <w:r w:rsidR="0021179E">
              <w:rPr>
                <w:rFonts w:ascii="Arial" w:hAnsi="Arial" w:cs="Arial"/>
                <w:sz w:val="24"/>
                <w:szCs w:val="24"/>
              </w:rPr>
              <w:t>Grounds</w:t>
            </w:r>
            <w:r w:rsidR="0008274E">
              <w:rPr>
                <w:rFonts w:ascii="Arial" w:hAnsi="Arial" w:cs="Arial"/>
                <w:sz w:val="24"/>
                <w:szCs w:val="24"/>
              </w:rPr>
              <w:t>capes</w:t>
            </w:r>
            <w:proofErr w:type="spellEnd"/>
            <w:r w:rsidR="0008274E">
              <w:rPr>
                <w:rFonts w:ascii="Arial" w:hAnsi="Arial" w:cs="Arial"/>
                <w:sz w:val="24"/>
                <w:szCs w:val="24"/>
              </w:rPr>
              <w:t>, for</w:t>
            </w:r>
            <w:r w:rsidR="005329C2">
              <w:rPr>
                <w:rFonts w:ascii="Arial" w:hAnsi="Arial" w:cs="Arial"/>
                <w:sz w:val="24"/>
                <w:szCs w:val="24"/>
              </w:rPr>
              <w:t xml:space="preserve"> the other area. T</w:t>
            </w:r>
            <w:r w:rsidR="00B97426">
              <w:rPr>
                <w:rFonts w:ascii="Arial" w:hAnsi="Arial" w:cs="Arial"/>
                <w:sz w:val="24"/>
                <w:szCs w:val="24"/>
              </w:rPr>
              <w:t xml:space="preserve">hese contracts are now underway but it is too early days to make a judgement on how well they are performing. </w:t>
            </w:r>
            <w:r w:rsidR="00DD0A07">
              <w:rPr>
                <w:rFonts w:ascii="Arial" w:hAnsi="Arial" w:cs="Arial"/>
                <w:sz w:val="24"/>
                <w:szCs w:val="24"/>
              </w:rPr>
              <w:t xml:space="preserve">Ensuring that these contractors as well as our new communal repairs contractor perform well is the main priority for the year on the estate services side. </w:t>
            </w:r>
          </w:p>
        </w:tc>
      </w:tr>
      <w:tr w:rsidR="00B01A12" w:rsidTr="00B92246">
        <w:tc>
          <w:tcPr>
            <w:tcW w:w="750" w:type="dxa"/>
          </w:tcPr>
          <w:p w:rsidR="00B01A12" w:rsidRPr="00B01A12" w:rsidRDefault="00B01A12">
            <w:pPr>
              <w:rPr>
                <w:rFonts w:ascii="Arial" w:hAnsi="Arial" w:cs="Arial"/>
                <w:i/>
                <w:sz w:val="28"/>
                <w:szCs w:val="28"/>
              </w:rPr>
            </w:pPr>
            <w:r w:rsidRPr="00B01A12">
              <w:rPr>
                <w:rFonts w:ascii="Arial" w:hAnsi="Arial" w:cs="Arial"/>
                <w:i/>
                <w:sz w:val="28"/>
                <w:szCs w:val="28"/>
              </w:rPr>
              <w:lastRenderedPageBreak/>
              <w:t>3.6</w:t>
            </w:r>
          </w:p>
        </w:tc>
        <w:tc>
          <w:tcPr>
            <w:tcW w:w="8492" w:type="dxa"/>
          </w:tcPr>
          <w:p w:rsidR="00B01A12" w:rsidRPr="00B01A12" w:rsidRDefault="00B01A12" w:rsidP="00B01A12">
            <w:pPr>
              <w:rPr>
                <w:rFonts w:ascii="Arial" w:hAnsi="Arial" w:cs="Arial"/>
                <w:i/>
                <w:sz w:val="28"/>
                <w:szCs w:val="28"/>
              </w:rPr>
            </w:pPr>
            <w:r w:rsidRPr="00B01A12">
              <w:rPr>
                <w:rFonts w:ascii="Arial" w:hAnsi="Arial" w:cs="Arial"/>
                <w:i/>
                <w:sz w:val="28"/>
                <w:szCs w:val="28"/>
              </w:rPr>
              <w:t xml:space="preserve">Continuing to focus on reducing the under-recovery of service costs </w:t>
            </w:r>
          </w:p>
          <w:p w:rsidR="00B01A12" w:rsidRPr="00B01A12" w:rsidRDefault="00B01A12">
            <w:pPr>
              <w:rPr>
                <w:rFonts w:ascii="Arial" w:hAnsi="Arial" w:cs="Arial"/>
                <w:i/>
                <w:sz w:val="28"/>
                <w:szCs w:val="28"/>
              </w:rPr>
            </w:pPr>
          </w:p>
        </w:tc>
      </w:tr>
      <w:tr w:rsidR="00B01A12" w:rsidTr="00B92246">
        <w:tc>
          <w:tcPr>
            <w:tcW w:w="750" w:type="dxa"/>
          </w:tcPr>
          <w:p w:rsidR="00B01A12" w:rsidRDefault="00B01A12">
            <w:pPr>
              <w:rPr>
                <w:rFonts w:ascii="Arial" w:hAnsi="Arial" w:cs="Arial"/>
                <w:sz w:val="24"/>
                <w:szCs w:val="24"/>
              </w:rPr>
            </w:pPr>
            <w:r>
              <w:rPr>
                <w:rFonts w:ascii="Arial" w:hAnsi="Arial" w:cs="Arial"/>
                <w:sz w:val="24"/>
                <w:szCs w:val="24"/>
              </w:rPr>
              <w:t>3.6.1</w:t>
            </w:r>
          </w:p>
        </w:tc>
        <w:tc>
          <w:tcPr>
            <w:tcW w:w="8492" w:type="dxa"/>
          </w:tcPr>
          <w:p w:rsidR="00B01A12" w:rsidRDefault="00B01A12">
            <w:pPr>
              <w:rPr>
                <w:rFonts w:ascii="Arial" w:hAnsi="Arial" w:cs="Arial"/>
                <w:sz w:val="24"/>
                <w:szCs w:val="24"/>
              </w:rPr>
            </w:pPr>
            <w:r>
              <w:rPr>
                <w:rFonts w:ascii="Arial" w:hAnsi="Arial" w:cs="Arial"/>
                <w:sz w:val="24"/>
                <w:szCs w:val="24"/>
              </w:rPr>
              <w:t>The issue of under-recovery of service costs identified last year has continued to be problematical with an overall deficit on the General Needs service cha</w:t>
            </w:r>
            <w:r w:rsidR="00A9629C">
              <w:rPr>
                <w:rFonts w:ascii="Arial" w:hAnsi="Arial" w:cs="Arial"/>
                <w:sz w:val="24"/>
                <w:szCs w:val="24"/>
              </w:rPr>
              <w:t>rge account of £221k in 2015/</w:t>
            </w:r>
            <w:r w:rsidR="004276CE">
              <w:rPr>
                <w:rFonts w:ascii="Arial" w:hAnsi="Arial" w:cs="Arial"/>
                <w:sz w:val="24"/>
                <w:szCs w:val="24"/>
              </w:rPr>
              <w:t xml:space="preserve">16. </w:t>
            </w:r>
            <w:r w:rsidR="004C67F8">
              <w:rPr>
                <w:rFonts w:ascii="Arial" w:hAnsi="Arial" w:cs="Arial"/>
                <w:sz w:val="24"/>
                <w:szCs w:val="24"/>
              </w:rPr>
              <w:t xml:space="preserve">This resulted from the service charge income being lower than budgeted and the service charge costs being higher than budgeted. The service charges set in July 2015 were set lower in aggregate than the amount assumed in the </w:t>
            </w:r>
            <w:r w:rsidR="00B92246">
              <w:rPr>
                <w:rFonts w:ascii="Arial" w:hAnsi="Arial" w:cs="Arial"/>
                <w:sz w:val="24"/>
                <w:szCs w:val="24"/>
              </w:rPr>
              <w:t>budget;</w:t>
            </w:r>
            <w:r w:rsidR="00F26FCB">
              <w:rPr>
                <w:rFonts w:ascii="Arial" w:hAnsi="Arial" w:cs="Arial"/>
                <w:sz w:val="24"/>
                <w:szCs w:val="24"/>
              </w:rPr>
              <w:t xml:space="preserve"> in order to address this problem, we have tried to match the budgeting for 2016/17 to align with the setting of the charges. On the cost side, the main reason for the overspending of £168k (18% above budget) in 15/16 was </w:t>
            </w:r>
            <w:proofErr w:type="gramStart"/>
            <w:r w:rsidR="00F26FCB">
              <w:rPr>
                <w:rFonts w:ascii="Arial" w:hAnsi="Arial" w:cs="Arial"/>
                <w:sz w:val="24"/>
                <w:szCs w:val="24"/>
              </w:rPr>
              <w:t>an overspend</w:t>
            </w:r>
            <w:proofErr w:type="gramEnd"/>
            <w:r w:rsidR="00F26FCB">
              <w:rPr>
                <w:rFonts w:ascii="Arial" w:hAnsi="Arial" w:cs="Arial"/>
                <w:sz w:val="24"/>
                <w:szCs w:val="24"/>
              </w:rPr>
              <w:t xml:space="preserve"> on communal </w:t>
            </w:r>
            <w:r w:rsidR="004276CE">
              <w:rPr>
                <w:rFonts w:ascii="Arial" w:hAnsi="Arial" w:cs="Arial"/>
                <w:sz w:val="24"/>
                <w:szCs w:val="24"/>
              </w:rPr>
              <w:t>repairs (</w:t>
            </w:r>
            <w:r w:rsidR="00A9629C">
              <w:rPr>
                <w:rFonts w:ascii="Arial" w:hAnsi="Arial" w:cs="Arial"/>
                <w:sz w:val="24"/>
                <w:szCs w:val="24"/>
              </w:rPr>
              <w:t>£139k)</w:t>
            </w:r>
            <w:r w:rsidR="00F26FCB">
              <w:rPr>
                <w:rFonts w:ascii="Arial" w:hAnsi="Arial" w:cs="Arial"/>
                <w:sz w:val="24"/>
                <w:szCs w:val="24"/>
              </w:rPr>
              <w:t xml:space="preserve"> equipment service contracts (£</w:t>
            </w:r>
            <w:r w:rsidR="00A9629C">
              <w:rPr>
                <w:rFonts w:ascii="Arial" w:hAnsi="Arial" w:cs="Arial"/>
                <w:sz w:val="24"/>
                <w:szCs w:val="24"/>
              </w:rPr>
              <w:t>38</w:t>
            </w:r>
            <w:r w:rsidR="00F26FCB">
              <w:rPr>
                <w:rFonts w:ascii="Arial" w:hAnsi="Arial" w:cs="Arial"/>
                <w:sz w:val="24"/>
                <w:szCs w:val="24"/>
              </w:rPr>
              <w:t>k),</w:t>
            </w:r>
            <w:r w:rsidR="00A9629C">
              <w:rPr>
                <w:rFonts w:ascii="Arial" w:hAnsi="Arial" w:cs="Arial"/>
                <w:sz w:val="24"/>
                <w:szCs w:val="24"/>
              </w:rPr>
              <w:t xml:space="preserve"> and lift </w:t>
            </w:r>
            <w:r w:rsidR="004276CE">
              <w:rPr>
                <w:rFonts w:ascii="Arial" w:hAnsi="Arial" w:cs="Arial"/>
                <w:sz w:val="24"/>
                <w:szCs w:val="24"/>
              </w:rPr>
              <w:t>servicing (</w:t>
            </w:r>
            <w:r w:rsidR="00A9629C">
              <w:rPr>
                <w:rFonts w:ascii="Arial" w:hAnsi="Arial" w:cs="Arial"/>
                <w:sz w:val="24"/>
                <w:szCs w:val="24"/>
              </w:rPr>
              <w:t xml:space="preserve">£27k) </w:t>
            </w:r>
            <w:r w:rsidR="00F26FCB">
              <w:rPr>
                <w:rFonts w:ascii="Arial" w:hAnsi="Arial" w:cs="Arial"/>
                <w:sz w:val="24"/>
                <w:szCs w:val="24"/>
              </w:rPr>
              <w:t>mitigated by underspends in some other areas. This overspend on communal repairs reflects the general overspend on responsive repairs, particula</w:t>
            </w:r>
            <w:r w:rsidR="00A9629C">
              <w:rPr>
                <w:rFonts w:ascii="Arial" w:hAnsi="Arial" w:cs="Arial"/>
                <w:sz w:val="24"/>
                <w:szCs w:val="24"/>
              </w:rPr>
              <w:t>rly towards the end of the year and this type of overspending is continuing in 2016/</w:t>
            </w:r>
            <w:r w:rsidR="004276CE">
              <w:rPr>
                <w:rFonts w:ascii="Arial" w:hAnsi="Arial" w:cs="Arial"/>
                <w:sz w:val="24"/>
                <w:szCs w:val="24"/>
              </w:rPr>
              <w:t>17 with</w:t>
            </w:r>
            <w:r w:rsidR="00A9629C">
              <w:rPr>
                <w:rFonts w:ascii="Arial" w:hAnsi="Arial" w:cs="Arial"/>
                <w:sz w:val="24"/>
                <w:szCs w:val="24"/>
              </w:rPr>
              <w:t xml:space="preserve"> a £113k overspend at the end of Quarter 1. </w:t>
            </w:r>
            <w:r w:rsidR="00F26FCB">
              <w:rPr>
                <w:rFonts w:ascii="Arial" w:hAnsi="Arial" w:cs="Arial"/>
                <w:sz w:val="24"/>
                <w:szCs w:val="24"/>
              </w:rPr>
              <w:t xml:space="preserve">These costs will not all have been reflected in the analysis of service chargeable expenditure up to the end of November 15 which feeds into the setting of the budget and charges for 16/17 so there will be a time-lag before the full effects of this higher level of spending </w:t>
            </w:r>
            <w:r w:rsidR="00080581">
              <w:rPr>
                <w:rFonts w:ascii="Arial" w:hAnsi="Arial" w:cs="Arial"/>
                <w:sz w:val="24"/>
                <w:szCs w:val="24"/>
              </w:rPr>
              <w:t xml:space="preserve">are reflected in charges and therefore will start to be recovered. </w:t>
            </w:r>
          </w:p>
          <w:p w:rsidR="00B01A12" w:rsidRDefault="00B01A12">
            <w:pPr>
              <w:rPr>
                <w:rFonts w:ascii="Arial" w:hAnsi="Arial" w:cs="Arial"/>
                <w:sz w:val="24"/>
                <w:szCs w:val="24"/>
              </w:rPr>
            </w:pPr>
          </w:p>
        </w:tc>
      </w:tr>
      <w:tr w:rsidR="00080581" w:rsidTr="00B92246">
        <w:tc>
          <w:tcPr>
            <w:tcW w:w="750" w:type="dxa"/>
          </w:tcPr>
          <w:p w:rsidR="00080581" w:rsidRDefault="00080581">
            <w:pPr>
              <w:rPr>
                <w:rFonts w:ascii="Arial" w:hAnsi="Arial" w:cs="Arial"/>
                <w:sz w:val="24"/>
                <w:szCs w:val="24"/>
              </w:rPr>
            </w:pPr>
            <w:r>
              <w:rPr>
                <w:rFonts w:ascii="Arial" w:hAnsi="Arial" w:cs="Arial"/>
                <w:sz w:val="24"/>
                <w:szCs w:val="24"/>
              </w:rPr>
              <w:t>3.6.2</w:t>
            </w:r>
          </w:p>
        </w:tc>
        <w:tc>
          <w:tcPr>
            <w:tcW w:w="8492" w:type="dxa"/>
          </w:tcPr>
          <w:p w:rsidR="00080581" w:rsidRDefault="00080581">
            <w:pPr>
              <w:rPr>
                <w:rFonts w:ascii="Arial" w:hAnsi="Arial" w:cs="Arial"/>
                <w:sz w:val="24"/>
                <w:szCs w:val="24"/>
              </w:rPr>
            </w:pPr>
            <w:r>
              <w:rPr>
                <w:rFonts w:ascii="Arial" w:hAnsi="Arial" w:cs="Arial"/>
                <w:sz w:val="24"/>
                <w:szCs w:val="24"/>
              </w:rPr>
              <w:t xml:space="preserve">Nevertheless good progress has been made in sorting out some of the processes around service charges and costs accounting. The budget explicitly recognises that some service costs cannot be recovered from tenants because our policy does not allow certain costs to be passed on such as the servicing costs of lifts fitted in homes where a disabled person is living. The Finance team has been doing a lot of work on utility bills paid by direct debit to ensure the costs can be attributed to the right scheme in a timely manner. We also recruited a part-time finance assistant to help ensure the costs of services are properly recognised and accounted for. We also changed as part of the 16/17 budget our </w:t>
            </w:r>
            <w:proofErr w:type="gramStart"/>
            <w:r>
              <w:rPr>
                <w:rFonts w:ascii="Arial" w:hAnsi="Arial" w:cs="Arial"/>
                <w:sz w:val="24"/>
                <w:szCs w:val="24"/>
              </w:rPr>
              <w:t>policy on capping the increase in a service charge</w:t>
            </w:r>
            <w:proofErr w:type="gramEnd"/>
            <w:r>
              <w:rPr>
                <w:rFonts w:ascii="Arial" w:hAnsi="Arial" w:cs="Arial"/>
                <w:sz w:val="24"/>
                <w:szCs w:val="24"/>
              </w:rPr>
              <w:t xml:space="preserve"> for an individual home, increasing it from £3 per week to £5 per week.  All these actions should contribute to a better recovery rate in future years. </w:t>
            </w:r>
            <w:r w:rsidR="004E3533">
              <w:rPr>
                <w:rFonts w:ascii="Arial" w:hAnsi="Arial" w:cs="Arial"/>
                <w:sz w:val="24"/>
                <w:szCs w:val="24"/>
              </w:rPr>
              <w:t xml:space="preserve">We will consider not applying any cap as part </w:t>
            </w:r>
            <w:r w:rsidR="00A9629C">
              <w:rPr>
                <w:rFonts w:ascii="Arial" w:hAnsi="Arial" w:cs="Arial"/>
                <w:sz w:val="24"/>
                <w:szCs w:val="24"/>
              </w:rPr>
              <w:t xml:space="preserve">of next year’s budget decisions and this will be put to the Board for a decision. We could also consult our residents prior to making a decision on lifting the cap on service charge increases. </w:t>
            </w:r>
            <w:r w:rsidR="004E3533">
              <w:rPr>
                <w:rFonts w:ascii="Arial" w:hAnsi="Arial" w:cs="Arial"/>
                <w:sz w:val="24"/>
                <w:szCs w:val="24"/>
              </w:rPr>
              <w:t xml:space="preserve"> </w:t>
            </w:r>
          </w:p>
          <w:p w:rsidR="004E3533" w:rsidRDefault="004E3533">
            <w:pPr>
              <w:rPr>
                <w:rFonts w:ascii="Arial" w:hAnsi="Arial" w:cs="Arial"/>
                <w:sz w:val="24"/>
                <w:szCs w:val="24"/>
              </w:rPr>
            </w:pPr>
          </w:p>
          <w:p w:rsidR="004E3533" w:rsidRDefault="004E3533">
            <w:pPr>
              <w:rPr>
                <w:rFonts w:ascii="Arial" w:hAnsi="Arial" w:cs="Arial"/>
                <w:sz w:val="24"/>
                <w:szCs w:val="24"/>
              </w:rPr>
            </w:pPr>
            <w:r>
              <w:rPr>
                <w:rFonts w:ascii="Arial" w:hAnsi="Arial" w:cs="Arial"/>
                <w:sz w:val="24"/>
                <w:szCs w:val="24"/>
              </w:rPr>
              <w:t xml:space="preserve">The Supported Housing service charge account has not had the same problems as the general needs account returning an overall surplus of £85k in 2015/16 with income above budget and costs below. </w:t>
            </w:r>
          </w:p>
          <w:p w:rsidR="00080581" w:rsidRDefault="00080581">
            <w:pPr>
              <w:rPr>
                <w:rFonts w:ascii="Arial" w:hAnsi="Arial" w:cs="Arial"/>
                <w:sz w:val="24"/>
                <w:szCs w:val="24"/>
              </w:rPr>
            </w:pPr>
          </w:p>
        </w:tc>
      </w:tr>
      <w:tr w:rsidR="00080581" w:rsidTr="00B92246">
        <w:tc>
          <w:tcPr>
            <w:tcW w:w="750" w:type="dxa"/>
          </w:tcPr>
          <w:p w:rsidR="00080581" w:rsidRDefault="00080581">
            <w:pPr>
              <w:rPr>
                <w:rFonts w:ascii="Arial" w:hAnsi="Arial" w:cs="Arial"/>
                <w:sz w:val="24"/>
                <w:szCs w:val="24"/>
              </w:rPr>
            </w:pPr>
            <w:r>
              <w:rPr>
                <w:rFonts w:ascii="Arial" w:hAnsi="Arial" w:cs="Arial"/>
                <w:sz w:val="24"/>
                <w:szCs w:val="24"/>
              </w:rPr>
              <w:t>3.6.3</w:t>
            </w:r>
          </w:p>
        </w:tc>
        <w:tc>
          <w:tcPr>
            <w:tcW w:w="8492" w:type="dxa"/>
          </w:tcPr>
          <w:p w:rsidR="00080581" w:rsidRDefault="00080581" w:rsidP="004E3533">
            <w:pPr>
              <w:rPr>
                <w:rFonts w:ascii="Arial" w:hAnsi="Arial" w:cs="Arial"/>
                <w:sz w:val="24"/>
                <w:szCs w:val="24"/>
              </w:rPr>
            </w:pPr>
            <w:r>
              <w:rPr>
                <w:rFonts w:ascii="Arial" w:hAnsi="Arial" w:cs="Arial"/>
                <w:sz w:val="24"/>
                <w:szCs w:val="24"/>
              </w:rPr>
              <w:t>We report on the position on all the service charge accounts as part of the quarterly management accounts so the Board can track perf</w:t>
            </w:r>
            <w:r w:rsidR="004E3533">
              <w:rPr>
                <w:rFonts w:ascii="Arial" w:hAnsi="Arial" w:cs="Arial"/>
                <w:sz w:val="24"/>
                <w:szCs w:val="24"/>
              </w:rPr>
              <w:t>or</w:t>
            </w:r>
            <w:r>
              <w:rPr>
                <w:rFonts w:ascii="Arial" w:hAnsi="Arial" w:cs="Arial"/>
                <w:sz w:val="24"/>
                <w:szCs w:val="24"/>
              </w:rPr>
              <w:t xml:space="preserve">mance as we progress through the year. </w:t>
            </w:r>
          </w:p>
          <w:p w:rsidR="004E3533" w:rsidRDefault="004E3533" w:rsidP="004E3533">
            <w:pPr>
              <w:rPr>
                <w:rFonts w:ascii="Arial" w:hAnsi="Arial" w:cs="Arial"/>
                <w:sz w:val="24"/>
                <w:szCs w:val="24"/>
              </w:rPr>
            </w:pPr>
          </w:p>
          <w:p w:rsidR="0047000E" w:rsidRDefault="0047000E" w:rsidP="004E3533">
            <w:pPr>
              <w:rPr>
                <w:rFonts w:ascii="Arial" w:hAnsi="Arial" w:cs="Arial"/>
                <w:sz w:val="24"/>
                <w:szCs w:val="24"/>
              </w:rPr>
            </w:pPr>
          </w:p>
        </w:tc>
      </w:tr>
      <w:tr w:rsidR="0008136C" w:rsidRPr="0047000E" w:rsidTr="00B92246">
        <w:tc>
          <w:tcPr>
            <w:tcW w:w="750" w:type="dxa"/>
          </w:tcPr>
          <w:p w:rsidR="0008136C" w:rsidRPr="0047000E" w:rsidRDefault="00C83AF2" w:rsidP="00C83AF2">
            <w:pPr>
              <w:rPr>
                <w:rFonts w:ascii="Arial" w:hAnsi="Arial" w:cs="Arial"/>
                <w:b/>
                <w:i/>
                <w:sz w:val="28"/>
                <w:szCs w:val="28"/>
              </w:rPr>
            </w:pPr>
            <w:r w:rsidRPr="0047000E">
              <w:rPr>
                <w:rFonts w:ascii="Arial" w:hAnsi="Arial" w:cs="Arial"/>
                <w:b/>
                <w:i/>
                <w:sz w:val="28"/>
                <w:szCs w:val="28"/>
              </w:rPr>
              <w:lastRenderedPageBreak/>
              <w:t xml:space="preserve">4. </w:t>
            </w:r>
          </w:p>
        </w:tc>
        <w:tc>
          <w:tcPr>
            <w:tcW w:w="8492" w:type="dxa"/>
          </w:tcPr>
          <w:p w:rsidR="0008136C" w:rsidRPr="0047000E" w:rsidRDefault="00C83AF2">
            <w:pPr>
              <w:rPr>
                <w:rFonts w:ascii="Arial" w:hAnsi="Arial" w:cs="Arial"/>
                <w:b/>
                <w:i/>
                <w:sz w:val="28"/>
                <w:szCs w:val="28"/>
              </w:rPr>
            </w:pPr>
            <w:r w:rsidRPr="0047000E">
              <w:rPr>
                <w:rFonts w:ascii="Arial" w:hAnsi="Arial" w:cs="Arial"/>
                <w:b/>
                <w:i/>
                <w:sz w:val="28"/>
                <w:szCs w:val="28"/>
              </w:rPr>
              <w:t xml:space="preserve">Progress on 15/16 priorities </w:t>
            </w:r>
          </w:p>
          <w:p w:rsidR="00FE3F5F" w:rsidRPr="0047000E" w:rsidRDefault="00FE3F5F">
            <w:pPr>
              <w:rPr>
                <w:rFonts w:ascii="Arial" w:hAnsi="Arial" w:cs="Arial"/>
                <w:b/>
                <w:i/>
                <w:sz w:val="28"/>
                <w:szCs w:val="28"/>
              </w:rPr>
            </w:pPr>
          </w:p>
        </w:tc>
      </w:tr>
      <w:tr w:rsidR="0008136C" w:rsidTr="00B92246">
        <w:tc>
          <w:tcPr>
            <w:tcW w:w="750" w:type="dxa"/>
          </w:tcPr>
          <w:p w:rsidR="0008136C" w:rsidRDefault="00C83AF2">
            <w:pPr>
              <w:rPr>
                <w:rFonts w:ascii="Arial" w:hAnsi="Arial" w:cs="Arial"/>
                <w:sz w:val="24"/>
                <w:szCs w:val="24"/>
              </w:rPr>
            </w:pPr>
            <w:r>
              <w:rPr>
                <w:rFonts w:ascii="Arial" w:hAnsi="Arial" w:cs="Arial"/>
                <w:sz w:val="24"/>
                <w:szCs w:val="24"/>
              </w:rPr>
              <w:t>4.1</w:t>
            </w:r>
          </w:p>
        </w:tc>
        <w:tc>
          <w:tcPr>
            <w:tcW w:w="8492" w:type="dxa"/>
          </w:tcPr>
          <w:p w:rsidR="0008136C" w:rsidRDefault="00C83AF2" w:rsidP="00C83AF2">
            <w:pPr>
              <w:rPr>
                <w:rFonts w:ascii="Arial" w:hAnsi="Arial" w:cs="Arial"/>
                <w:sz w:val="24"/>
                <w:szCs w:val="24"/>
              </w:rPr>
            </w:pPr>
            <w:r>
              <w:rPr>
                <w:rFonts w:ascii="Arial" w:hAnsi="Arial" w:cs="Arial"/>
                <w:sz w:val="24"/>
                <w:szCs w:val="24"/>
              </w:rPr>
              <w:t xml:space="preserve">There </w:t>
            </w:r>
            <w:r w:rsidR="004E3533">
              <w:rPr>
                <w:rFonts w:ascii="Arial" w:hAnsi="Arial" w:cs="Arial"/>
                <w:sz w:val="24"/>
                <w:szCs w:val="24"/>
              </w:rPr>
              <w:t xml:space="preserve">is one </w:t>
            </w:r>
            <w:r>
              <w:rPr>
                <w:rFonts w:ascii="Arial" w:hAnsi="Arial" w:cs="Arial"/>
                <w:sz w:val="24"/>
                <w:szCs w:val="24"/>
              </w:rPr>
              <w:t>other priorit</w:t>
            </w:r>
            <w:r w:rsidR="004E3533">
              <w:rPr>
                <w:rFonts w:ascii="Arial" w:hAnsi="Arial" w:cs="Arial"/>
                <w:sz w:val="24"/>
                <w:szCs w:val="24"/>
              </w:rPr>
              <w:t xml:space="preserve">y </w:t>
            </w:r>
            <w:r>
              <w:rPr>
                <w:rFonts w:ascii="Arial" w:hAnsi="Arial" w:cs="Arial"/>
                <w:sz w:val="24"/>
                <w:szCs w:val="24"/>
              </w:rPr>
              <w:t>identified for last year which we have not carried forward</w:t>
            </w:r>
            <w:r w:rsidR="004E3533">
              <w:rPr>
                <w:rFonts w:ascii="Arial" w:hAnsi="Arial" w:cs="Arial"/>
                <w:sz w:val="24"/>
                <w:szCs w:val="24"/>
              </w:rPr>
              <w:t xml:space="preserve">, namely improving </w:t>
            </w:r>
            <w:proofErr w:type="spellStart"/>
            <w:r w:rsidR="004E3533">
              <w:rPr>
                <w:rFonts w:ascii="Arial" w:hAnsi="Arial" w:cs="Arial"/>
                <w:sz w:val="24"/>
                <w:szCs w:val="24"/>
              </w:rPr>
              <w:t>relet</w:t>
            </w:r>
            <w:proofErr w:type="spellEnd"/>
            <w:r w:rsidR="004E3533">
              <w:rPr>
                <w:rFonts w:ascii="Arial" w:hAnsi="Arial" w:cs="Arial"/>
                <w:sz w:val="24"/>
                <w:szCs w:val="24"/>
              </w:rPr>
              <w:t xml:space="preserve"> times for void properties. </w:t>
            </w:r>
          </w:p>
          <w:p w:rsidR="00C83AF2" w:rsidRPr="00C83AF2" w:rsidRDefault="00C83AF2" w:rsidP="004E3533">
            <w:pPr>
              <w:pStyle w:val="ListParagraph"/>
              <w:ind w:left="0"/>
              <w:rPr>
                <w:rFonts w:ascii="Arial" w:hAnsi="Arial" w:cs="Arial"/>
                <w:sz w:val="24"/>
                <w:szCs w:val="24"/>
              </w:rPr>
            </w:pPr>
          </w:p>
        </w:tc>
      </w:tr>
      <w:tr w:rsidR="0008136C" w:rsidTr="00B92246">
        <w:tc>
          <w:tcPr>
            <w:tcW w:w="750" w:type="dxa"/>
          </w:tcPr>
          <w:p w:rsidR="0008136C" w:rsidRDefault="00C83AF2">
            <w:pPr>
              <w:rPr>
                <w:rFonts w:ascii="Arial" w:hAnsi="Arial" w:cs="Arial"/>
                <w:sz w:val="24"/>
                <w:szCs w:val="24"/>
              </w:rPr>
            </w:pPr>
            <w:r>
              <w:rPr>
                <w:rFonts w:ascii="Arial" w:hAnsi="Arial" w:cs="Arial"/>
                <w:sz w:val="24"/>
                <w:szCs w:val="24"/>
              </w:rPr>
              <w:t>4.2</w:t>
            </w:r>
          </w:p>
        </w:tc>
        <w:tc>
          <w:tcPr>
            <w:tcW w:w="8492" w:type="dxa"/>
          </w:tcPr>
          <w:p w:rsidR="004E3533" w:rsidRPr="004D2D9C" w:rsidRDefault="004E3533" w:rsidP="004E3533">
            <w:pPr>
              <w:rPr>
                <w:rFonts w:ascii="Arial" w:hAnsi="Arial" w:cs="Arial"/>
                <w:b/>
                <w:sz w:val="24"/>
                <w:szCs w:val="24"/>
              </w:rPr>
            </w:pPr>
            <w:proofErr w:type="spellStart"/>
            <w:r w:rsidRPr="004D2D9C">
              <w:rPr>
                <w:rFonts w:ascii="Arial" w:hAnsi="Arial" w:cs="Arial"/>
                <w:b/>
                <w:sz w:val="24"/>
                <w:szCs w:val="24"/>
              </w:rPr>
              <w:t>Relet</w:t>
            </w:r>
            <w:proofErr w:type="spellEnd"/>
            <w:r w:rsidRPr="004D2D9C">
              <w:rPr>
                <w:rFonts w:ascii="Arial" w:hAnsi="Arial" w:cs="Arial"/>
                <w:b/>
                <w:sz w:val="24"/>
                <w:szCs w:val="24"/>
              </w:rPr>
              <w:t xml:space="preserve"> times </w:t>
            </w:r>
          </w:p>
          <w:p w:rsidR="00C83AF2" w:rsidRDefault="00C83AF2">
            <w:pPr>
              <w:rPr>
                <w:rFonts w:ascii="Arial" w:hAnsi="Arial" w:cs="Arial"/>
                <w:sz w:val="24"/>
                <w:szCs w:val="24"/>
              </w:rPr>
            </w:pPr>
          </w:p>
        </w:tc>
      </w:tr>
      <w:tr w:rsidR="0008136C" w:rsidTr="00B92246">
        <w:tc>
          <w:tcPr>
            <w:tcW w:w="750" w:type="dxa"/>
          </w:tcPr>
          <w:p w:rsidR="0008136C" w:rsidRDefault="00C83AF2">
            <w:pPr>
              <w:rPr>
                <w:rFonts w:ascii="Arial" w:hAnsi="Arial" w:cs="Arial"/>
                <w:sz w:val="24"/>
                <w:szCs w:val="24"/>
              </w:rPr>
            </w:pPr>
            <w:r>
              <w:rPr>
                <w:rFonts w:ascii="Arial" w:hAnsi="Arial" w:cs="Arial"/>
                <w:sz w:val="24"/>
                <w:szCs w:val="24"/>
              </w:rPr>
              <w:t>4.2.1</w:t>
            </w:r>
          </w:p>
        </w:tc>
        <w:tc>
          <w:tcPr>
            <w:tcW w:w="8492" w:type="dxa"/>
          </w:tcPr>
          <w:p w:rsidR="00FB5EAC" w:rsidRDefault="004E3533" w:rsidP="00FB5EAC">
            <w:pPr>
              <w:rPr>
                <w:rFonts w:ascii="Arial" w:hAnsi="Arial" w:cs="Arial"/>
                <w:sz w:val="24"/>
                <w:szCs w:val="24"/>
              </w:rPr>
            </w:pPr>
            <w:r>
              <w:rPr>
                <w:rFonts w:ascii="Arial" w:hAnsi="Arial" w:cs="Arial"/>
                <w:sz w:val="24"/>
                <w:szCs w:val="24"/>
              </w:rPr>
              <w:t xml:space="preserve">During 2015/16 the </w:t>
            </w:r>
            <w:proofErr w:type="spellStart"/>
            <w:r>
              <w:rPr>
                <w:rFonts w:ascii="Arial" w:hAnsi="Arial" w:cs="Arial"/>
                <w:sz w:val="24"/>
                <w:szCs w:val="24"/>
              </w:rPr>
              <w:t>relet</w:t>
            </w:r>
            <w:proofErr w:type="spellEnd"/>
            <w:r>
              <w:rPr>
                <w:rFonts w:ascii="Arial" w:hAnsi="Arial" w:cs="Arial"/>
                <w:sz w:val="24"/>
                <w:szCs w:val="24"/>
              </w:rPr>
              <w:t xml:space="preserve"> time for normal voids </w:t>
            </w:r>
            <w:r w:rsidR="00137E58">
              <w:rPr>
                <w:rFonts w:ascii="Arial" w:hAnsi="Arial" w:cs="Arial"/>
                <w:sz w:val="24"/>
                <w:szCs w:val="24"/>
              </w:rPr>
              <w:t xml:space="preserve">in General Needs </w:t>
            </w:r>
            <w:r>
              <w:rPr>
                <w:rFonts w:ascii="Arial" w:hAnsi="Arial" w:cs="Arial"/>
                <w:sz w:val="24"/>
                <w:szCs w:val="24"/>
              </w:rPr>
              <w:t xml:space="preserve">reduced fairly consistently each month and for the year as a whole, the </w:t>
            </w:r>
            <w:proofErr w:type="spellStart"/>
            <w:r>
              <w:rPr>
                <w:rFonts w:ascii="Arial" w:hAnsi="Arial" w:cs="Arial"/>
                <w:sz w:val="24"/>
                <w:szCs w:val="24"/>
              </w:rPr>
              <w:t>relet</w:t>
            </w:r>
            <w:proofErr w:type="spellEnd"/>
            <w:r>
              <w:rPr>
                <w:rFonts w:ascii="Arial" w:hAnsi="Arial" w:cs="Arial"/>
                <w:sz w:val="24"/>
                <w:szCs w:val="24"/>
              </w:rPr>
              <w:t xml:space="preserve"> time was reduced from 40 to 34 days, still above our target of 28 days but a considerable improvement. The monitoring of voids is done on a spreadsheet used by Housing Services and the Repairs team and some improvements to the way voids could be monitored more dynamically were made by the Business Improvement team. The benefits of these improvements should be seen in 16/17. Although the properties being considered for disposal have had an adverse effect on our void loss and </w:t>
            </w:r>
            <w:proofErr w:type="spellStart"/>
            <w:r>
              <w:rPr>
                <w:rFonts w:ascii="Arial" w:hAnsi="Arial" w:cs="Arial"/>
                <w:sz w:val="24"/>
                <w:szCs w:val="24"/>
              </w:rPr>
              <w:t>relet</w:t>
            </w:r>
            <w:proofErr w:type="spellEnd"/>
            <w:r>
              <w:rPr>
                <w:rFonts w:ascii="Arial" w:hAnsi="Arial" w:cs="Arial"/>
                <w:sz w:val="24"/>
                <w:szCs w:val="24"/>
              </w:rPr>
              <w:t xml:space="preserve"> rates, disposals to support the development programme stopped in the autumn and so in the future, this problem should be minimised.</w:t>
            </w:r>
            <w:r w:rsidR="00336888">
              <w:rPr>
                <w:rFonts w:ascii="Arial" w:hAnsi="Arial" w:cs="Arial"/>
                <w:sz w:val="24"/>
                <w:szCs w:val="24"/>
              </w:rPr>
              <w:t xml:space="preserve"> The Board will be able to monitor progress on </w:t>
            </w:r>
            <w:proofErr w:type="spellStart"/>
            <w:r w:rsidR="00336888">
              <w:rPr>
                <w:rFonts w:ascii="Arial" w:hAnsi="Arial" w:cs="Arial"/>
                <w:sz w:val="24"/>
                <w:szCs w:val="24"/>
              </w:rPr>
              <w:t>relet</w:t>
            </w:r>
            <w:proofErr w:type="spellEnd"/>
            <w:r w:rsidR="00336888">
              <w:rPr>
                <w:rFonts w:ascii="Arial" w:hAnsi="Arial" w:cs="Arial"/>
                <w:sz w:val="24"/>
                <w:szCs w:val="24"/>
              </w:rPr>
              <w:t xml:space="preserve"> times and void losses through the usual quarterly reporting of performance information.  </w:t>
            </w:r>
          </w:p>
          <w:p w:rsidR="00137E58" w:rsidRDefault="00137E58" w:rsidP="00FB5EAC">
            <w:pPr>
              <w:rPr>
                <w:rFonts w:ascii="Arial" w:hAnsi="Arial" w:cs="Arial"/>
                <w:sz w:val="24"/>
                <w:szCs w:val="24"/>
              </w:rPr>
            </w:pPr>
          </w:p>
        </w:tc>
      </w:tr>
      <w:tr w:rsidR="0008136C" w:rsidTr="00B92246">
        <w:tc>
          <w:tcPr>
            <w:tcW w:w="750" w:type="dxa"/>
          </w:tcPr>
          <w:p w:rsidR="0008136C" w:rsidRDefault="00137E58">
            <w:pPr>
              <w:rPr>
                <w:rFonts w:ascii="Arial" w:hAnsi="Arial" w:cs="Arial"/>
                <w:sz w:val="24"/>
                <w:szCs w:val="24"/>
              </w:rPr>
            </w:pPr>
            <w:r>
              <w:rPr>
                <w:rFonts w:ascii="Arial" w:hAnsi="Arial" w:cs="Arial"/>
                <w:sz w:val="24"/>
                <w:szCs w:val="24"/>
              </w:rPr>
              <w:t>4.2.2</w:t>
            </w:r>
          </w:p>
        </w:tc>
        <w:tc>
          <w:tcPr>
            <w:tcW w:w="8492" w:type="dxa"/>
          </w:tcPr>
          <w:p w:rsidR="00A24BD9" w:rsidRPr="00137E58" w:rsidRDefault="00137E58" w:rsidP="004E3533">
            <w:pPr>
              <w:rPr>
                <w:rFonts w:ascii="Arial" w:hAnsi="Arial" w:cs="Arial"/>
                <w:sz w:val="24"/>
                <w:szCs w:val="24"/>
              </w:rPr>
            </w:pPr>
            <w:r w:rsidRPr="00137E58">
              <w:rPr>
                <w:rFonts w:ascii="Arial" w:hAnsi="Arial" w:cs="Arial"/>
                <w:sz w:val="24"/>
                <w:szCs w:val="24"/>
              </w:rPr>
              <w:t>The Board has already agreed as part of the</w:t>
            </w:r>
            <w:r>
              <w:rPr>
                <w:rFonts w:ascii="Arial" w:hAnsi="Arial" w:cs="Arial"/>
                <w:sz w:val="24"/>
                <w:szCs w:val="24"/>
              </w:rPr>
              <w:t xml:space="preserve"> strategic implications of the C</w:t>
            </w:r>
            <w:r w:rsidRPr="00137E58">
              <w:rPr>
                <w:rFonts w:ascii="Arial" w:hAnsi="Arial" w:cs="Arial"/>
                <w:sz w:val="24"/>
                <w:szCs w:val="24"/>
              </w:rPr>
              <w:t xml:space="preserve">are and Support </w:t>
            </w:r>
            <w:r>
              <w:rPr>
                <w:rFonts w:ascii="Arial" w:hAnsi="Arial" w:cs="Arial"/>
                <w:sz w:val="24"/>
                <w:szCs w:val="24"/>
              </w:rPr>
              <w:t xml:space="preserve">annual review that the issue of minimising the financial losses as a result of voids in Supported Housing must remain a priority for 2016/17. </w:t>
            </w:r>
          </w:p>
        </w:tc>
      </w:tr>
    </w:tbl>
    <w:p w:rsidR="0008136C" w:rsidRPr="0008136C" w:rsidRDefault="0008136C">
      <w:pPr>
        <w:rPr>
          <w:rFonts w:ascii="Arial" w:hAnsi="Arial" w:cs="Arial"/>
          <w:sz w:val="24"/>
          <w:szCs w:val="24"/>
        </w:rPr>
      </w:pPr>
    </w:p>
    <w:p w:rsidR="0008136C" w:rsidRDefault="0008136C"/>
    <w:sectPr w:rsidR="000813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49" w:rsidRDefault="000E3449" w:rsidP="001B2759">
      <w:pPr>
        <w:spacing w:after="0" w:line="240" w:lineRule="auto"/>
      </w:pPr>
      <w:r>
        <w:separator/>
      </w:r>
    </w:p>
  </w:endnote>
  <w:endnote w:type="continuationSeparator" w:id="0">
    <w:p w:rsidR="000E3449" w:rsidRDefault="000E3449" w:rsidP="001B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59" w:rsidRPr="001B2759" w:rsidRDefault="001B2759">
    <w:pPr>
      <w:pStyle w:val="Footer"/>
      <w:pBdr>
        <w:top w:val="thinThickSmallGap" w:sz="24" w:space="1" w:color="622423" w:themeColor="accent2" w:themeShade="7F"/>
      </w:pBdr>
      <w:rPr>
        <w:rFonts w:ascii="Arial" w:eastAsiaTheme="majorEastAsia" w:hAnsi="Arial" w:cs="Arial"/>
        <w:sz w:val="20"/>
        <w:szCs w:val="20"/>
      </w:rPr>
    </w:pPr>
    <w:r w:rsidRPr="001B2759">
      <w:rPr>
        <w:rFonts w:ascii="Arial" w:eastAsiaTheme="majorEastAsia" w:hAnsi="Arial" w:cs="Arial"/>
        <w:sz w:val="20"/>
        <w:szCs w:val="20"/>
      </w:rPr>
      <w:t>Strategic matters in Housing Services – Board July 2016</w:t>
    </w:r>
    <w:r w:rsidRPr="001B2759">
      <w:rPr>
        <w:rFonts w:ascii="Arial" w:eastAsiaTheme="majorEastAsia" w:hAnsi="Arial" w:cs="Arial"/>
        <w:sz w:val="20"/>
        <w:szCs w:val="20"/>
      </w:rPr>
      <w:ptab w:relativeTo="margin" w:alignment="right" w:leader="none"/>
    </w:r>
    <w:r w:rsidRPr="001B2759">
      <w:rPr>
        <w:rFonts w:ascii="Arial" w:eastAsiaTheme="majorEastAsia" w:hAnsi="Arial" w:cs="Arial"/>
        <w:sz w:val="20"/>
        <w:szCs w:val="20"/>
      </w:rPr>
      <w:t xml:space="preserve">Page </w:t>
    </w:r>
    <w:r w:rsidRPr="001B2759">
      <w:rPr>
        <w:rFonts w:ascii="Arial" w:eastAsiaTheme="minorEastAsia" w:hAnsi="Arial" w:cs="Arial"/>
        <w:sz w:val="20"/>
        <w:szCs w:val="20"/>
      </w:rPr>
      <w:fldChar w:fldCharType="begin"/>
    </w:r>
    <w:r w:rsidRPr="001B2759">
      <w:rPr>
        <w:rFonts w:ascii="Arial" w:hAnsi="Arial" w:cs="Arial"/>
        <w:sz w:val="20"/>
        <w:szCs w:val="20"/>
      </w:rPr>
      <w:instrText xml:space="preserve"> PAGE   \* MERGEFORMAT </w:instrText>
    </w:r>
    <w:r w:rsidRPr="001B2759">
      <w:rPr>
        <w:rFonts w:ascii="Arial" w:eastAsiaTheme="minorEastAsia" w:hAnsi="Arial" w:cs="Arial"/>
        <w:sz w:val="20"/>
        <w:szCs w:val="20"/>
      </w:rPr>
      <w:fldChar w:fldCharType="separate"/>
    </w:r>
    <w:r w:rsidR="00CF7CFA" w:rsidRPr="00CF7CFA">
      <w:rPr>
        <w:rFonts w:ascii="Arial" w:eastAsiaTheme="majorEastAsia" w:hAnsi="Arial" w:cs="Arial"/>
        <w:noProof/>
        <w:sz w:val="20"/>
        <w:szCs w:val="20"/>
      </w:rPr>
      <w:t>1</w:t>
    </w:r>
    <w:r w:rsidRPr="001B2759">
      <w:rPr>
        <w:rFonts w:ascii="Arial" w:eastAsiaTheme="majorEastAsia" w:hAnsi="Arial" w:cs="Arial"/>
        <w:noProof/>
        <w:sz w:val="20"/>
        <w:szCs w:val="20"/>
      </w:rPr>
      <w:fldChar w:fldCharType="end"/>
    </w:r>
  </w:p>
  <w:p w:rsidR="001B2759" w:rsidRPr="001B2759" w:rsidRDefault="001B2759">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49" w:rsidRDefault="000E3449" w:rsidP="001B2759">
      <w:pPr>
        <w:spacing w:after="0" w:line="240" w:lineRule="auto"/>
      </w:pPr>
      <w:r>
        <w:separator/>
      </w:r>
    </w:p>
  </w:footnote>
  <w:footnote w:type="continuationSeparator" w:id="0">
    <w:p w:rsidR="000E3449" w:rsidRDefault="000E3449" w:rsidP="001B2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4EF4"/>
    <w:multiLevelType w:val="hybridMultilevel"/>
    <w:tmpl w:val="53E26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B1910D8"/>
    <w:multiLevelType w:val="hybridMultilevel"/>
    <w:tmpl w:val="E2A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5A107F"/>
    <w:multiLevelType w:val="hybridMultilevel"/>
    <w:tmpl w:val="22A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6C"/>
    <w:rsid w:val="00080581"/>
    <w:rsid w:val="0008136C"/>
    <w:rsid w:val="0008274E"/>
    <w:rsid w:val="00087546"/>
    <w:rsid w:val="000E3449"/>
    <w:rsid w:val="00137E58"/>
    <w:rsid w:val="001554A4"/>
    <w:rsid w:val="00180029"/>
    <w:rsid w:val="001B0E5B"/>
    <w:rsid w:val="001B2759"/>
    <w:rsid w:val="0021179E"/>
    <w:rsid w:val="00336888"/>
    <w:rsid w:val="003B39A4"/>
    <w:rsid w:val="004276CE"/>
    <w:rsid w:val="00427DAE"/>
    <w:rsid w:val="00436162"/>
    <w:rsid w:val="0047000E"/>
    <w:rsid w:val="004A0B0B"/>
    <w:rsid w:val="004C67F8"/>
    <w:rsid w:val="004D2D9C"/>
    <w:rsid w:val="004E3533"/>
    <w:rsid w:val="005117F2"/>
    <w:rsid w:val="005329C2"/>
    <w:rsid w:val="005D693F"/>
    <w:rsid w:val="006108C0"/>
    <w:rsid w:val="00805873"/>
    <w:rsid w:val="00850BE0"/>
    <w:rsid w:val="00906980"/>
    <w:rsid w:val="009F78D9"/>
    <w:rsid w:val="00A24BD9"/>
    <w:rsid w:val="00A9629C"/>
    <w:rsid w:val="00B01A12"/>
    <w:rsid w:val="00B92246"/>
    <w:rsid w:val="00B97426"/>
    <w:rsid w:val="00BE4CBC"/>
    <w:rsid w:val="00BF0CA9"/>
    <w:rsid w:val="00C2281A"/>
    <w:rsid w:val="00C41156"/>
    <w:rsid w:val="00C83AF2"/>
    <w:rsid w:val="00CB6D54"/>
    <w:rsid w:val="00CF7CFA"/>
    <w:rsid w:val="00D109AC"/>
    <w:rsid w:val="00D34876"/>
    <w:rsid w:val="00D56BD9"/>
    <w:rsid w:val="00DD0A07"/>
    <w:rsid w:val="00DD42C6"/>
    <w:rsid w:val="00DD4F6C"/>
    <w:rsid w:val="00DE6186"/>
    <w:rsid w:val="00E94231"/>
    <w:rsid w:val="00EB0F09"/>
    <w:rsid w:val="00EE2E1A"/>
    <w:rsid w:val="00F009A2"/>
    <w:rsid w:val="00F03858"/>
    <w:rsid w:val="00F13553"/>
    <w:rsid w:val="00F20F8C"/>
    <w:rsid w:val="00F26FCB"/>
    <w:rsid w:val="00F71A15"/>
    <w:rsid w:val="00FA6263"/>
    <w:rsid w:val="00FB5EAC"/>
    <w:rsid w:val="00FE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759"/>
  </w:style>
  <w:style w:type="paragraph" w:styleId="Footer">
    <w:name w:val="footer"/>
    <w:basedOn w:val="Normal"/>
    <w:link w:val="FooterChar"/>
    <w:uiPriority w:val="99"/>
    <w:unhideWhenUsed/>
    <w:rsid w:val="001B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759"/>
  </w:style>
  <w:style w:type="paragraph" w:styleId="BalloonText">
    <w:name w:val="Balloon Text"/>
    <w:basedOn w:val="Normal"/>
    <w:link w:val="BalloonTextChar"/>
    <w:uiPriority w:val="99"/>
    <w:semiHidden/>
    <w:unhideWhenUsed/>
    <w:rsid w:val="001B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59"/>
    <w:rPr>
      <w:rFonts w:ascii="Tahoma" w:hAnsi="Tahoma" w:cs="Tahoma"/>
      <w:sz w:val="16"/>
      <w:szCs w:val="16"/>
    </w:rPr>
  </w:style>
  <w:style w:type="paragraph" w:styleId="ListParagraph">
    <w:name w:val="List Paragraph"/>
    <w:basedOn w:val="Normal"/>
    <w:uiPriority w:val="34"/>
    <w:qFormat/>
    <w:rsid w:val="001B0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759"/>
  </w:style>
  <w:style w:type="paragraph" w:styleId="Footer">
    <w:name w:val="footer"/>
    <w:basedOn w:val="Normal"/>
    <w:link w:val="FooterChar"/>
    <w:uiPriority w:val="99"/>
    <w:unhideWhenUsed/>
    <w:rsid w:val="001B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759"/>
  </w:style>
  <w:style w:type="paragraph" w:styleId="BalloonText">
    <w:name w:val="Balloon Text"/>
    <w:basedOn w:val="Normal"/>
    <w:link w:val="BalloonTextChar"/>
    <w:uiPriority w:val="99"/>
    <w:semiHidden/>
    <w:unhideWhenUsed/>
    <w:rsid w:val="001B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59"/>
    <w:rPr>
      <w:rFonts w:ascii="Tahoma" w:hAnsi="Tahoma" w:cs="Tahoma"/>
      <w:sz w:val="16"/>
      <w:szCs w:val="16"/>
    </w:rPr>
  </w:style>
  <w:style w:type="paragraph" w:styleId="ListParagraph">
    <w:name w:val="List Paragraph"/>
    <w:basedOn w:val="Normal"/>
    <w:uiPriority w:val="34"/>
    <w:qFormat/>
    <w:rsid w:val="001B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4</cp:revision>
  <cp:lastPrinted>2016-07-19T17:36:00Z</cp:lastPrinted>
  <dcterms:created xsi:type="dcterms:W3CDTF">2016-07-18T09:24:00Z</dcterms:created>
  <dcterms:modified xsi:type="dcterms:W3CDTF">2016-07-19T17:36:00Z</dcterms:modified>
</cp:coreProperties>
</file>