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CA714" w14:textId="77777777" w:rsidR="00F072B9" w:rsidRDefault="00F072B9"/>
    <w:p w14:paraId="07ACA715" w14:textId="77777777" w:rsidR="008C3567" w:rsidRPr="008C3567" w:rsidRDefault="008C3567" w:rsidP="008C3567">
      <w:pPr>
        <w:spacing w:after="0"/>
        <w:rPr>
          <w:b/>
        </w:rPr>
      </w:pPr>
      <w:r>
        <w:rPr>
          <w:b/>
        </w:rPr>
        <w:t>Hexagon Housing Association</w:t>
      </w:r>
    </w:p>
    <w:p w14:paraId="07ACA716" w14:textId="77777777" w:rsidR="008C3567" w:rsidRPr="008C3567" w:rsidRDefault="008C3567" w:rsidP="008C3567">
      <w:pPr>
        <w:spacing w:after="0"/>
        <w:rPr>
          <w:b/>
        </w:rPr>
      </w:pPr>
      <w:r w:rsidRPr="008C3567">
        <w:rPr>
          <w:b/>
        </w:rPr>
        <w:t>IDA</w:t>
      </w:r>
    </w:p>
    <w:p w14:paraId="07ACA717" w14:textId="77777777" w:rsidR="008C3567" w:rsidRPr="008C3567" w:rsidRDefault="008C3567" w:rsidP="008C3567">
      <w:pPr>
        <w:spacing w:after="0"/>
      </w:pPr>
    </w:p>
    <w:p w14:paraId="07ACA718" w14:textId="77777777" w:rsidR="008C3567" w:rsidRPr="008C3567" w:rsidRDefault="008C3567" w:rsidP="008C3567">
      <w:pPr>
        <w:spacing w:after="0"/>
        <w:rPr>
          <w:u w:val="single"/>
        </w:rPr>
      </w:pPr>
      <w:r w:rsidRPr="008C3567">
        <w:rPr>
          <w:u w:val="single"/>
        </w:rPr>
        <w:t xml:space="preserve">Required documents </w:t>
      </w:r>
    </w:p>
    <w:p w14:paraId="07ACA719" w14:textId="77777777" w:rsidR="008C3567" w:rsidRPr="008C3567" w:rsidRDefault="008C3567" w:rsidP="008C3567">
      <w:pPr>
        <w:spacing w:after="0"/>
        <w:rPr>
          <w:u w:val="single"/>
        </w:rPr>
      </w:pPr>
      <w:r>
        <w:rPr>
          <w:u w:val="single"/>
        </w:rPr>
        <w:t>November</w:t>
      </w:r>
      <w:r w:rsidRPr="008C3567">
        <w:rPr>
          <w:u w:val="single"/>
        </w:rPr>
        <w:t xml:space="preserve"> 2016</w:t>
      </w:r>
    </w:p>
    <w:p w14:paraId="07ACA71A" w14:textId="77777777" w:rsidR="008C3567" w:rsidRPr="008C3567" w:rsidRDefault="008C3567" w:rsidP="008C3567"/>
    <w:p w14:paraId="07ACA71B" w14:textId="77777777" w:rsidR="008C3567" w:rsidRPr="008C3567" w:rsidRDefault="008C3567" w:rsidP="008C3567">
      <w:r w:rsidRPr="008C3567">
        <w:rPr>
          <w:b/>
        </w:rPr>
        <w:t xml:space="preserve">For each document, the most recent version is requested. </w:t>
      </w:r>
    </w:p>
    <w:p w14:paraId="07ACA71C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Organisation structure charts and documentation covering:</w:t>
      </w:r>
    </w:p>
    <w:p w14:paraId="07ACA71D" w14:textId="77777777" w:rsidR="008C3567" w:rsidRPr="008C3567" w:rsidRDefault="008C3567" w:rsidP="008C3567">
      <w:pPr>
        <w:numPr>
          <w:ilvl w:val="0"/>
          <w:numId w:val="2"/>
        </w:numPr>
      </w:pPr>
      <w:r w:rsidRPr="008C3567">
        <w:t>governance structure</w:t>
      </w:r>
    </w:p>
    <w:p w14:paraId="07ACA71E" w14:textId="77777777" w:rsidR="008C3567" w:rsidRPr="008C3567" w:rsidRDefault="008C3567" w:rsidP="008C3567">
      <w:pPr>
        <w:numPr>
          <w:ilvl w:val="0"/>
          <w:numId w:val="2"/>
        </w:numPr>
      </w:pPr>
      <w:r w:rsidRPr="008C3567">
        <w:t>executive team</w:t>
      </w:r>
    </w:p>
    <w:p w14:paraId="07ACA71F" w14:textId="2371C671" w:rsidR="008C3567" w:rsidRPr="008C3567" w:rsidRDefault="008C3567" w:rsidP="008C3567">
      <w:pPr>
        <w:numPr>
          <w:ilvl w:val="0"/>
          <w:numId w:val="2"/>
        </w:numPr>
      </w:pPr>
      <w:proofErr w:type="gramStart"/>
      <w:r w:rsidRPr="008C3567">
        <w:t>any</w:t>
      </w:r>
      <w:proofErr w:type="gramEnd"/>
      <w:r w:rsidRPr="008C3567">
        <w:t xml:space="preserve"> joint ventures / special purpose vehicles etc</w:t>
      </w:r>
      <w:r w:rsidR="00F2787F">
        <w:t>.</w:t>
      </w:r>
    </w:p>
    <w:p w14:paraId="07ACA720" w14:textId="77777777" w:rsidR="008C3567" w:rsidRPr="008C3567" w:rsidRDefault="008C3567" w:rsidP="008C3567">
      <w:pPr>
        <w:numPr>
          <w:ilvl w:val="0"/>
          <w:numId w:val="2"/>
        </w:numPr>
      </w:pPr>
      <w:r w:rsidRPr="008C3567">
        <w:t>details of shareholdings and control, debt flows and potential total exposure, guarantees, covenants and any on-lending</w:t>
      </w:r>
    </w:p>
    <w:p w14:paraId="07ACA721" w14:textId="77777777" w:rsidR="008C3567" w:rsidRPr="008C3567" w:rsidRDefault="008C3567" w:rsidP="008C3567">
      <w:pPr>
        <w:numPr>
          <w:ilvl w:val="1"/>
          <w:numId w:val="1"/>
        </w:numPr>
      </w:pPr>
      <w:r w:rsidRPr="008C3567">
        <w:t>list of current board members</w:t>
      </w:r>
    </w:p>
    <w:p w14:paraId="07ACA722" w14:textId="77777777" w:rsidR="008C3567" w:rsidRPr="008C3567" w:rsidRDefault="008C3567" w:rsidP="008C3567">
      <w:pPr>
        <w:numPr>
          <w:ilvl w:val="1"/>
          <w:numId w:val="1"/>
        </w:numPr>
      </w:pPr>
      <w:r w:rsidRPr="008C3567">
        <w:t>board members skills summary report</w:t>
      </w:r>
    </w:p>
    <w:p w14:paraId="07ACA723" w14:textId="77777777" w:rsidR="008C3567" w:rsidRPr="008C3567" w:rsidRDefault="008C3567" w:rsidP="008C3567">
      <w:pPr>
        <w:numPr>
          <w:ilvl w:val="1"/>
          <w:numId w:val="1"/>
        </w:numPr>
      </w:pPr>
      <w:r w:rsidRPr="008C3567">
        <w:t>confirmation of turnover and potential total exposure</w:t>
      </w:r>
    </w:p>
    <w:p w14:paraId="07ACA724" w14:textId="77777777" w:rsidR="008C3567" w:rsidRPr="008C3567" w:rsidRDefault="008C3567" w:rsidP="008C3567">
      <w:pPr>
        <w:numPr>
          <w:ilvl w:val="1"/>
          <w:numId w:val="1"/>
        </w:numPr>
      </w:pPr>
      <w:r w:rsidRPr="008C3567">
        <w:t>confirmation of any external borrowings</w:t>
      </w:r>
    </w:p>
    <w:p w14:paraId="07ACA725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Terms of reference for board and all sub-committees</w:t>
      </w:r>
    </w:p>
    <w:p w14:paraId="07ACA726" w14:textId="30F6DE50" w:rsidR="008C3567" w:rsidRPr="008C3567" w:rsidRDefault="008C3567" w:rsidP="008C3567">
      <w:pPr>
        <w:numPr>
          <w:ilvl w:val="0"/>
          <w:numId w:val="1"/>
        </w:numPr>
      </w:pPr>
      <w:r w:rsidRPr="008C3567">
        <w:t>Examples of independent advice (e</w:t>
      </w:r>
      <w:r w:rsidR="001740AB">
        <w:t>.</w:t>
      </w:r>
      <w:r w:rsidRPr="008C3567">
        <w:t>g</w:t>
      </w:r>
      <w:r w:rsidR="001740AB">
        <w:t>.</w:t>
      </w:r>
      <w:r w:rsidRPr="008C3567">
        <w:t xml:space="preserve"> legal/financial advice) </w:t>
      </w:r>
      <w:r w:rsidR="00350539">
        <w:t>Hexagon</w:t>
      </w:r>
      <w:r w:rsidRPr="008C3567">
        <w:t xml:space="preserve"> has taken on key business decisions such as lending and ensuring it is acting within its </w:t>
      </w:r>
      <w:r w:rsidR="001740AB">
        <w:t>charitable rules</w:t>
      </w:r>
      <w:r w:rsidRPr="008C3567">
        <w:t xml:space="preserve"> (i</w:t>
      </w:r>
      <w:r w:rsidR="001740AB">
        <w:t>.</w:t>
      </w:r>
      <w:r w:rsidRPr="008C3567">
        <w:t>e</w:t>
      </w:r>
      <w:r w:rsidR="001740AB">
        <w:t>.</w:t>
      </w:r>
      <w:r w:rsidRPr="008C3567">
        <w:t xml:space="preserve"> intra vires)</w:t>
      </w:r>
    </w:p>
    <w:p w14:paraId="07ACA727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Assessment of compliance against code of governance</w:t>
      </w:r>
    </w:p>
    <w:p w14:paraId="07ACA728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 xml:space="preserve">Summary report of annual review of board effectiveness and any subsequent action plan </w:t>
      </w:r>
    </w:p>
    <w:p w14:paraId="07ACA729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Most recent independent review of governance report and any subsequent action plan</w:t>
      </w:r>
    </w:p>
    <w:p w14:paraId="07ACA72A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Most recent independent review of board appraisal</w:t>
      </w:r>
    </w:p>
    <w:p w14:paraId="07ACA72B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Schedule of board succession planning</w:t>
      </w:r>
    </w:p>
    <w:p w14:paraId="07ACA72C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Statement / board paper confirming how the requirement for “protection of social housing assets” is being met</w:t>
      </w:r>
    </w:p>
    <w:p w14:paraId="07ACA72D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Risk management strategy</w:t>
      </w:r>
    </w:p>
    <w:p w14:paraId="07ACA72E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 xml:space="preserve">Risk map and risk report considered by the board and corresponding minutes of the meeting </w:t>
      </w:r>
    </w:p>
    <w:p w14:paraId="07ACA72F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lastRenderedPageBreak/>
        <w:t>Risk report presented to Audit and Risk Committee</w:t>
      </w:r>
    </w:p>
    <w:p w14:paraId="07ACA730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Statement of Board’s risk appetite</w:t>
      </w:r>
    </w:p>
    <w:p w14:paraId="07ACA731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Board report on welfare reform</w:t>
      </w:r>
      <w:r w:rsidR="00350539">
        <w:t xml:space="preserve"> including possible impact of Local Housing Allowance</w:t>
      </w:r>
    </w:p>
    <w:p w14:paraId="07ACA732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 xml:space="preserve">Internal controls framework document </w:t>
      </w:r>
    </w:p>
    <w:p w14:paraId="07ACA733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Internal audit summary report on audits carried out in 2015/16</w:t>
      </w:r>
    </w:p>
    <w:p w14:paraId="07ACA734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Internal audit plan for 2016/17</w:t>
      </w:r>
    </w:p>
    <w:p w14:paraId="07ACA735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Performance report to board against the Corporate Plan and KPIs</w:t>
      </w:r>
    </w:p>
    <w:p w14:paraId="07ACA736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Annual Report and Financial Statements (OFR)</w:t>
      </w:r>
    </w:p>
    <w:p w14:paraId="07ACA737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Management accounts</w:t>
      </w:r>
    </w:p>
    <w:p w14:paraId="07ACA738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Treasury management policy and annual treasury and funding strategy</w:t>
      </w:r>
    </w:p>
    <w:p w14:paraId="07ACA739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 xml:space="preserve">Treasury management report to board </w:t>
      </w:r>
    </w:p>
    <w:p w14:paraId="07ACA73A" w14:textId="55B7511C" w:rsidR="008C3567" w:rsidRPr="008C3567" w:rsidRDefault="008C3567" w:rsidP="008C3567">
      <w:pPr>
        <w:numPr>
          <w:ilvl w:val="0"/>
          <w:numId w:val="1"/>
        </w:numPr>
      </w:pPr>
      <w:r w:rsidRPr="008C3567">
        <w:t xml:space="preserve">Board </w:t>
      </w:r>
      <w:r w:rsidR="001740AB">
        <w:t>reports</w:t>
      </w:r>
      <w:r w:rsidRPr="008C3567">
        <w:t xml:space="preserve"> covering ring fence arrangements </w:t>
      </w:r>
    </w:p>
    <w:p w14:paraId="07ACA73B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Investment policy/strategy</w:t>
      </w:r>
    </w:p>
    <w:p w14:paraId="07ACA73C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Value for Money progress report to board</w:t>
      </w:r>
    </w:p>
    <w:p w14:paraId="07ACA73D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Asset management strategy, including assumptions underpinning stock condition surveys</w:t>
      </w:r>
    </w:p>
    <w:p w14:paraId="07ACA73E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 xml:space="preserve">Board report on asset and liability register </w:t>
      </w:r>
    </w:p>
    <w:p w14:paraId="07ACA73F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Board report on arrangements for ensuring compliance with the new regulatory framework</w:t>
      </w:r>
    </w:p>
    <w:p w14:paraId="07ACA740" w14:textId="77777777" w:rsidR="008C3567" w:rsidRDefault="008C3567" w:rsidP="008C3567">
      <w:pPr>
        <w:numPr>
          <w:ilvl w:val="0"/>
          <w:numId w:val="1"/>
        </w:numPr>
      </w:pPr>
      <w:r w:rsidRPr="008C3567">
        <w:t>Development strategy and programme</w:t>
      </w:r>
    </w:p>
    <w:p w14:paraId="07ACA741" w14:textId="24BE1D68" w:rsidR="00350539" w:rsidRPr="008C3567" w:rsidRDefault="00F2787F" w:rsidP="008C3567">
      <w:pPr>
        <w:numPr>
          <w:ilvl w:val="0"/>
          <w:numId w:val="1"/>
        </w:numPr>
      </w:pPr>
      <w:r>
        <w:t xml:space="preserve">Board report </w:t>
      </w:r>
      <w:r w:rsidR="00350539">
        <w:t>to enter into market sales</w:t>
      </w:r>
    </w:p>
    <w:p w14:paraId="07ACA742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>Board report on development programme</w:t>
      </w:r>
    </w:p>
    <w:p w14:paraId="07ACA743" w14:textId="77777777" w:rsidR="008C3567" w:rsidRPr="008C3567" w:rsidRDefault="008C3567" w:rsidP="008C3567">
      <w:pPr>
        <w:numPr>
          <w:ilvl w:val="0"/>
          <w:numId w:val="1"/>
        </w:numPr>
      </w:pPr>
      <w:r w:rsidRPr="008C3567">
        <w:t xml:space="preserve">Board report on impact of Right to Buy on </w:t>
      </w:r>
      <w:r w:rsidR="00350539">
        <w:t>Hexagon</w:t>
      </w:r>
    </w:p>
    <w:p w14:paraId="07ACA744" w14:textId="1C73D9A8" w:rsidR="008C3567" w:rsidRPr="008C3567" w:rsidRDefault="00F2787F" w:rsidP="008C3567">
      <w:pPr>
        <w:numPr>
          <w:ilvl w:val="0"/>
          <w:numId w:val="1"/>
        </w:numPr>
      </w:pPr>
      <w:r>
        <w:t>Risk assessment report on</w:t>
      </w:r>
      <w:r w:rsidR="008C3567" w:rsidRPr="008C3567">
        <w:t xml:space="preserve"> </w:t>
      </w:r>
      <w:r w:rsidR="00350539">
        <w:t>the care and support business within Hexagon</w:t>
      </w:r>
    </w:p>
    <w:p w14:paraId="07ACA745" w14:textId="77777777" w:rsidR="008C3567" w:rsidRDefault="008C3567" w:rsidP="008C3567">
      <w:bookmarkStart w:id="0" w:name="_GoBack"/>
      <w:bookmarkEnd w:id="0"/>
      <w:r w:rsidRPr="008C3567">
        <w:t>Latest set of board/committee papers for each committee within the governance structure</w:t>
      </w:r>
    </w:p>
    <w:sectPr w:rsidR="008C35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ACA748" w14:textId="77777777" w:rsidR="008C3567" w:rsidRDefault="008C3567" w:rsidP="008C3567">
      <w:pPr>
        <w:spacing w:after="0" w:line="240" w:lineRule="auto"/>
      </w:pPr>
      <w:r>
        <w:separator/>
      </w:r>
    </w:p>
  </w:endnote>
  <w:endnote w:type="continuationSeparator" w:id="0">
    <w:p w14:paraId="07ACA749" w14:textId="77777777" w:rsidR="008C3567" w:rsidRDefault="008C3567" w:rsidP="008C3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A74C" w14:textId="77777777" w:rsidR="008C3567" w:rsidRDefault="008C3567" w:rsidP="008C3567">
    <w:pPr>
      <w:pStyle w:val="Footer"/>
    </w:pPr>
    <w:bookmarkStart w:id="1" w:name="aliashAdvancedFooterprot1FooterEvenPages"/>
  </w:p>
  <w:bookmarkEnd w:id="1"/>
  <w:p w14:paraId="07ACA74D" w14:textId="77777777" w:rsidR="008C3567" w:rsidRDefault="008C35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A74E" w14:textId="77777777" w:rsidR="008C3567" w:rsidRDefault="008C3567" w:rsidP="008C3567">
    <w:pPr>
      <w:pStyle w:val="Footer"/>
    </w:pPr>
    <w:bookmarkStart w:id="2" w:name="aliashAdvancedFooterprotec1FooterPrimary"/>
  </w:p>
  <w:bookmarkEnd w:id="2"/>
  <w:p w14:paraId="07ACA74F" w14:textId="77777777" w:rsidR="008C3567" w:rsidRDefault="008C35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A751" w14:textId="77777777" w:rsidR="008C3567" w:rsidRDefault="008C3567" w:rsidP="008C3567">
    <w:pPr>
      <w:pStyle w:val="Footer"/>
    </w:pPr>
    <w:bookmarkStart w:id="3" w:name="aliashAdvancedFooterprot1FooterFirstPage"/>
  </w:p>
  <w:bookmarkEnd w:id="3"/>
  <w:p w14:paraId="07ACA752" w14:textId="77777777" w:rsidR="008C3567" w:rsidRDefault="008C3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ACA746" w14:textId="77777777" w:rsidR="008C3567" w:rsidRDefault="008C3567" w:rsidP="008C3567">
      <w:pPr>
        <w:spacing w:after="0" w:line="240" w:lineRule="auto"/>
      </w:pPr>
      <w:r>
        <w:separator/>
      </w:r>
    </w:p>
  </w:footnote>
  <w:footnote w:type="continuationSeparator" w:id="0">
    <w:p w14:paraId="07ACA747" w14:textId="77777777" w:rsidR="008C3567" w:rsidRDefault="008C3567" w:rsidP="008C3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A74A" w14:textId="77777777" w:rsidR="008C3567" w:rsidRDefault="008C35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A74B" w14:textId="77777777" w:rsidR="008C3567" w:rsidRDefault="008C35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ACA750" w14:textId="77777777" w:rsidR="008C3567" w:rsidRDefault="008C35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32615"/>
    <w:multiLevelType w:val="hybridMultilevel"/>
    <w:tmpl w:val="7E7E1D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10D5D5B"/>
    <w:multiLevelType w:val="hybridMultilevel"/>
    <w:tmpl w:val="19E6E1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67"/>
    <w:rsid w:val="001740AB"/>
    <w:rsid w:val="00350539"/>
    <w:rsid w:val="0048748F"/>
    <w:rsid w:val="008C3567"/>
    <w:rsid w:val="00B373B5"/>
    <w:rsid w:val="00F072B9"/>
    <w:rsid w:val="00F200B5"/>
    <w:rsid w:val="00F2787F"/>
    <w:rsid w:val="00F8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CA7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67"/>
  </w:style>
  <w:style w:type="paragraph" w:styleId="Footer">
    <w:name w:val="footer"/>
    <w:basedOn w:val="Normal"/>
    <w:link w:val="FooterChar"/>
    <w:uiPriority w:val="99"/>
    <w:unhideWhenUsed/>
    <w:rsid w:val="008C3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567"/>
  </w:style>
  <w:style w:type="paragraph" w:styleId="Footer">
    <w:name w:val="footer"/>
    <w:basedOn w:val="Normal"/>
    <w:link w:val="FooterChar"/>
    <w:uiPriority w:val="99"/>
    <w:unhideWhenUsed/>
    <w:rsid w:val="008C35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RefNo xmlns="81475796-d977-40e8-8c72-206ce960be01">RAF000391</ProcessRefNo>
    <Process xmlns="81475796-d977-40e8-8c72-206ce960be01">Regulatory Assessment Form</Process>
    <ProcessPlannedStartDate xmlns="81475796-d977-40e8-8c72-206ce960be01" xsi:nil="true"/>
    <RelatedOrganisation xmlns="81475796-d977-40e8-8c72-206ce960be01" xsi:nil="true"/>
    <ProcessUserRefNo xmlns="81475796-d977-40e8-8c72-206ce960be01">2016/17</ProcessUserRefNo>
    <HCNumber xmlns="81475796-d977-40e8-8c72-206ce960be01">L1538</HCNumber>
    <HCCategory xmlns="81475796-d977-40e8-8c72-206ce960be01">Other</HCCategory>
    <Organisation xmlns="81475796-d977-40e8-8c72-206ce960be01">HEXAGON</Organisation>
    <Region xmlns="81475796-d977-40e8-8c72-206ce960be01">London</Region>
    <ProcessPlannedEndDate xmlns="81475796-d977-40e8-8c72-206ce960be0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E86E8CA5AAC34B9A7D32B7549BBCD4" ma:contentTypeVersion="11" ma:contentTypeDescription="Create a new document." ma:contentTypeScope="" ma:versionID="4b3c77be969115a0a8f1d8733303a365">
  <xsd:schema xmlns:xsd="http://www.w3.org/2001/XMLSchema" xmlns:xs="http://www.w3.org/2001/XMLSchema" xmlns:p="http://schemas.microsoft.com/office/2006/metadata/properties" xmlns:ns2="81475796-d977-40e8-8c72-206ce960be01" targetNamespace="http://schemas.microsoft.com/office/2006/metadata/properties" ma:root="true" ma:fieldsID="238dc50bf83a7ebcc3eec4c1575a4d84" ns2:_="">
    <xsd:import namespace="81475796-d977-40e8-8c72-206ce960be01"/>
    <xsd:element name="properties">
      <xsd:complexType>
        <xsd:sequence>
          <xsd:element name="documentManagement">
            <xsd:complexType>
              <xsd:all>
                <xsd:element ref="ns2:HCNumber" minOccurs="0"/>
                <xsd:element ref="ns2:Organisation" minOccurs="0"/>
                <xsd:element ref="ns2:Process" minOccurs="0"/>
                <xsd:element ref="ns2:ProcessPlannedEndDate" minOccurs="0"/>
                <xsd:element ref="ns2:ProcessPlannedStartDate" minOccurs="0"/>
                <xsd:element ref="ns2:ProcessRefNo" minOccurs="0"/>
                <xsd:element ref="ns2:ProcessUserRefNo" minOccurs="0"/>
                <xsd:element ref="ns2:Region" minOccurs="0"/>
                <xsd:element ref="ns2:RelatedOrganisation" minOccurs="0"/>
                <xsd:element ref="ns2:HC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475796-d977-40e8-8c72-206ce960be01" elementFormDefault="qualified">
    <xsd:import namespace="http://schemas.microsoft.com/office/2006/documentManagement/types"/>
    <xsd:import namespace="http://schemas.microsoft.com/office/infopath/2007/PartnerControls"/>
    <xsd:element name="HCNumber" ma:index="8" nillable="true" ma:displayName="HCNumber" ma:internalName="HCNumber">
      <xsd:simpleType>
        <xsd:restriction base="dms:Text">
          <xsd:maxLength value="6"/>
        </xsd:restriction>
      </xsd:simpleType>
    </xsd:element>
    <xsd:element name="Organisation" ma:index="9" nillable="true" ma:displayName="Organisation" ma:internalName="Organisation">
      <xsd:simpleType>
        <xsd:restriction base="dms:Text">
          <xsd:maxLength value="25"/>
        </xsd:restriction>
      </xsd:simpleType>
    </xsd:element>
    <xsd:element name="Process" ma:index="10" nillable="true" ma:displayName="Process" ma:internalName="Process">
      <xsd:simpleType>
        <xsd:restriction base="dms:Text">
          <xsd:maxLength value="255"/>
        </xsd:restriction>
      </xsd:simpleType>
    </xsd:element>
    <xsd:element name="ProcessPlannedEndDate" ma:index="11" nillable="true" ma:displayName="ProcessPlannedEndDate" ma:format="DateOnly" ma:internalName="ProcessPlannedEndDate">
      <xsd:simpleType>
        <xsd:restriction base="dms:DateTime"/>
      </xsd:simpleType>
    </xsd:element>
    <xsd:element name="ProcessPlannedStartDate" ma:index="12" nillable="true" ma:displayName="ProcessPlannedStartDate" ma:format="DateOnly" ma:internalName="ProcessPlannedStartDate">
      <xsd:simpleType>
        <xsd:restriction base="dms:DateTime"/>
      </xsd:simpleType>
    </xsd:element>
    <xsd:element name="ProcessRefNo" ma:index="13" nillable="true" ma:displayName="ProcessRefNo" ma:internalName="ProcessRefNo">
      <xsd:simpleType>
        <xsd:restriction base="dms:Text">
          <xsd:maxLength value="10"/>
        </xsd:restriction>
      </xsd:simpleType>
    </xsd:element>
    <xsd:element name="ProcessUserRefNo" ma:index="14" nillable="true" ma:displayName="ProcessUserRefNo" ma:internalName="ProcessUserRefNo">
      <xsd:simpleType>
        <xsd:restriction base="dms:Text">
          <xsd:maxLength value="25"/>
        </xsd:restriction>
      </xsd:simpleType>
    </xsd:element>
    <xsd:element name="Region" ma:index="15" nillable="true" ma:displayName="Region" ma:internalName="Region">
      <xsd:simpleType>
        <xsd:restriction base="dms:Text">
          <xsd:maxLength value="25"/>
        </xsd:restriction>
      </xsd:simpleType>
    </xsd:element>
    <xsd:element name="RelatedOrganisation" ma:index="16" nillable="true" ma:displayName="RelatedOrganisation" ma:internalName="RelatedOrganisation">
      <xsd:simpleType>
        <xsd:restriction base="dms:Text">
          <xsd:maxLength value="200"/>
        </xsd:restriction>
      </xsd:simpleType>
    </xsd:element>
    <xsd:element name="HCCategory" ma:index="17" nillable="true" ma:displayName="HCCategory" ma:default="Other" ma:format="Dropdown" ma:internalName="HCCategory">
      <xsd:simpleType>
        <xsd:restriction base="dms:Choice">
          <xsd:enumeration value="Guidance"/>
          <xsd:enumeration value="Reference"/>
          <xsd:enumeration value="Train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34296-E2A0-4012-81A6-9202ECCED9BB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81475796-d977-40e8-8c72-206ce960be01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9B5BF4A-6C34-42BA-80A0-8C973B5301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475796-d977-40e8-8c72-206ce960be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2C0BE7-50AF-4BE4-8C3D-CB394235CE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2150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McLellan</dc:creator>
  <cp:lastModifiedBy>Phil Newsam</cp:lastModifiedBy>
  <cp:revision>2</cp:revision>
  <dcterms:created xsi:type="dcterms:W3CDTF">2016-11-24T17:06:00Z</dcterms:created>
  <dcterms:modified xsi:type="dcterms:W3CDTF">2016-11-24T17:06:00Z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b8864adb-c775-45a6-876b-cb778fd1e823</vt:lpwstr>
  </property>
  <property fmtid="{D5CDD505-2E9C-101B-9397-08002B2CF9AE}" pid="3" name="HCAGPMS">
    <vt:lpwstr>OFFICIAL</vt:lpwstr>
  </property>
  <property fmtid="{D5CDD505-2E9C-101B-9397-08002B2CF9AE}" pid="4" name="ContentTypeId">
    <vt:lpwstr>0x010100E8E86E8CA5AAC34B9A7D32B7549BBCD4</vt:lpwstr>
  </property>
</Properties>
</file>