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EA1" w:rsidRPr="002F11D1" w:rsidRDefault="0098633D">
      <w:pPr>
        <w:rPr>
          <w:rFonts w:ascii="Arial" w:hAnsi="Arial" w:cs="Arial"/>
          <w:b/>
          <w:sz w:val="32"/>
          <w:szCs w:val="32"/>
        </w:rPr>
      </w:pPr>
      <w:r w:rsidRPr="002F11D1">
        <w:rPr>
          <w:rFonts w:ascii="Arial" w:hAnsi="Arial" w:cs="Arial"/>
          <w:b/>
          <w:sz w:val="32"/>
          <w:szCs w:val="32"/>
        </w:rPr>
        <w:t>Hexagon Housing Association</w:t>
      </w:r>
    </w:p>
    <w:p w:rsidR="0098633D" w:rsidRPr="002F11D1" w:rsidRDefault="0098633D">
      <w:pPr>
        <w:rPr>
          <w:rFonts w:ascii="Arial" w:hAnsi="Arial" w:cs="Arial"/>
          <w:b/>
          <w:sz w:val="32"/>
          <w:szCs w:val="32"/>
        </w:rPr>
      </w:pPr>
      <w:r w:rsidRPr="002F11D1">
        <w:rPr>
          <w:rFonts w:ascii="Arial" w:hAnsi="Arial" w:cs="Arial"/>
          <w:b/>
          <w:sz w:val="32"/>
          <w:szCs w:val="32"/>
        </w:rPr>
        <w:t>Board of Management</w:t>
      </w:r>
    </w:p>
    <w:p w:rsidR="0098633D" w:rsidRPr="002F11D1" w:rsidRDefault="0098633D">
      <w:pPr>
        <w:rPr>
          <w:rFonts w:ascii="Arial" w:hAnsi="Arial" w:cs="Arial"/>
          <w:b/>
          <w:sz w:val="32"/>
          <w:szCs w:val="32"/>
        </w:rPr>
      </w:pPr>
      <w:r w:rsidRPr="002F11D1">
        <w:rPr>
          <w:rFonts w:ascii="Arial" w:hAnsi="Arial" w:cs="Arial"/>
          <w:b/>
          <w:sz w:val="32"/>
          <w:szCs w:val="32"/>
        </w:rPr>
        <w:t>7 June 2016</w:t>
      </w:r>
    </w:p>
    <w:p w:rsidR="0098633D" w:rsidRPr="002F11D1" w:rsidRDefault="0098633D">
      <w:pPr>
        <w:rPr>
          <w:rFonts w:ascii="Arial" w:hAnsi="Arial" w:cs="Arial"/>
          <w:b/>
          <w:sz w:val="32"/>
          <w:szCs w:val="32"/>
        </w:rPr>
      </w:pPr>
      <w:r w:rsidRPr="002F11D1">
        <w:rPr>
          <w:rFonts w:ascii="Arial" w:hAnsi="Arial" w:cs="Arial"/>
          <w:b/>
          <w:sz w:val="32"/>
          <w:szCs w:val="32"/>
        </w:rPr>
        <w:t xml:space="preserve">Agenda item </w:t>
      </w:r>
      <w:r w:rsidR="00422342">
        <w:rPr>
          <w:rFonts w:ascii="Arial" w:hAnsi="Arial" w:cs="Arial"/>
          <w:b/>
          <w:sz w:val="32"/>
          <w:szCs w:val="32"/>
        </w:rPr>
        <w:t>4</w:t>
      </w:r>
    </w:p>
    <w:p w:rsidR="0098633D" w:rsidRPr="002F11D1" w:rsidRDefault="0098633D">
      <w:pPr>
        <w:rPr>
          <w:rFonts w:ascii="Arial" w:hAnsi="Arial" w:cs="Arial"/>
          <w:b/>
          <w:sz w:val="32"/>
          <w:szCs w:val="32"/>
        </w:rPr>
      </w:pPr>
      <w:r w:rsidRPr="002F11D1">
        <w:rPr>
          <w:rFonts w:ascii="Arial" w:hAnsi="Arial" w:cs="Arial"/>
          <w:b/>
          <w:sz w:val="32"/>
          <w:szCs w:val="32"/>
        </w:rPr>
        <w:t xml:space="preserve">Strategic matters arising from the annual review of Care and Support </w:t>
      </w:r>
    </w:p>
    <w:p w:rsidR="0098633D" w:rsidRPr="002F11D1" w:rsidRDefault="0098633D">
      <w:pPr>
        <w:rPr>
          <w:rFonts w:ascii="Arial" w:hAnsi="Arial" w:cs="Arial"/>
          <w:b/>
          <w:sz w:val="32"/>
          <w:szCs w:val="32"/>
        </w:rPr>
      </w:pPr>
      <w:r w:rsidRPr="002F11D1">
        <w:rPr>
          <w:rFonts w:ascii="Arial" w:hAnsi="Arial" w:cs="Arial"/>
          <w:b/>
          <w:sz w:val="32"/>
          <w:szCs w:val="32"/>
        </w:rPr>
        <w:t>Report by the Operations Director</w:t>
      </w:r>
    </w:p>
    <w:p w:rsidR="0098633D" w:rsidRPr="002F11D1" w:rsidRDefault="0098633D">
      <w:pPr>
        <w:rPr>
          <w:rFonts w:ascii="Arial" w:hAnsi="Arial" w:cs="Arial"/>
          <w:b/>
          <w:sz w:val="32"/>
          <w:szCs w:val="32"/>
        </w:rPr>
      </w:pPr>
      <w:r w:rsidRPr="002F11D1">
        <w:rPr>
          <w:rFonts w:ascii="Arial" w:hAnsi="Arial" w:cs="Arial"/>
          <w:b/>
          <w:sz w:val="32"/>
          <w:szCs w:val="32"/>
        </w:rPr>
        <w:t xml:space="preserve">Lead Board member: Ian Mansell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8492"/>
      </w:tblGrid>
      <w:tr w:rsidR="0098633D" w:rsidRPr="002F11D1" w:rsidTr="006D0DAF">
        <w:tc>
          <w:tcPr>
            <w:tcW w:w="750" w:type="dxa"/>
          </w:tcPr>
          <w:p w:rsidR="0098633D" w:rsidRPr="002F11D1" w:rsidRDefault="00F71421">
            <w:pPr>
              <w:rPr>
                <w:rFonts w:ascii="Arial" w:hAnsi="Arial" w:cs="Arial"/>
                <w:b/>
                <w:i/>
                <w:sz w:val="28"/>
                <w:szCs w:val="28"/>
              </w:rPr>
            </w:pPr>
            <w:r w:rsidRPr="002F11D1">
              <w:rPr>
                <w:rFonts w:ascii="Arial" w:hAnsi="Arial" w:cs="Arial"/>
                <w:b/>
                <w:i/>
                <w:sz w:val="28"/>
                <w:szCs w:val="28"/>
              </w:rPr>
              <w:t>1</w:t>
            </w:r>
          </w:p>
        </w:tc>
        <w:tc>
          <w:tcPr>
            <w:tcW w:w="8492" w:type="dxa"/>
          </w:tcPr>
          <w:p w:rsidR="0098633D" w:rsidRPr="002F11D1" w:rsidRDefault="0098633D">
            <w:pPr>
              <w:rPr>
                <w:rFonts w:ascii="Arial" w:hAnsi="Arial" w:cs="Arial"/>
                <w:b/>
                <w:i/>
                <w:sz w:val="28"/>
                <w:szCs w:val="28"/>
              </w:rPr>
            </w:pPr>
            <w:r w:rsidRPr="002F11D1">
              <w:rPr>
                <w:rFonts w:ascii="Arial" w:hAnsi="Arial" w:cs="Arial"/>
                <w:b/>
                <w:i/>
                <w:sz w:val="28"/>
                <w:szCs w:val="28"/>
              </w:rPr>
              <w:t>Summary</w:t>
            </w:r>
          </w:p>
          <w:p w:rsidR="00981821" w:rsidRPr="002F11D1" w:rsidRDefault="00981821">
            <w:pPr>
              <w:rPr>
                <w:rFonts w:ascii="Arial" w:hAnsi="Arial" w:cs="Arial"/>
                <w:b/>
                <w:i/>
                <w:sz w:val="28"/>
                <w:szCs w:val="28"/>
              </w:rPr>
            </w:pPr>
          </w:p>
        </w:tc>
      </w:tr>
      <w:tr w:rsidR="0098633D" w:rsidRPr="007D1CFE" w:rsidTr="006D0DAF">
        <w:tc>
          <w:tcPr>
            <w:tcW w:w="750" w:type="dxa"/>
          </w:tcPr>
          <w:p w:rsidR="0098633D" w:rsidRPr="007D1CFE" w:rsidRDefault="0098633D">
            <w:pPr>
              <w:rPr>
                <w:rFonts w:ascii="Arial" w:hAnsi="Arial" w:cs="Arial"/>
                <w:sz w:val="24"/>
                <w:szCs w:val="24"/>
              </w:rPr>
            </w:pPr>
          </w:p>
        </w:tc>
        <w:tc>
          <w:tcPr>
            <w:tcW w:w="8492" w:type="dxa"/>
          </w:tcPr>
          <w:p w:rsidR="0098633D" w:rsidRDefault="00981821">
            <w:pPr>
              <w:rPr>
                <w:rFonts w:ascii="Arial" w:hAnsi="Arial" w:cs="Arial"/>
                <w:sz w:val="24"/>
                <w:szCs w:val="24"/>
              </w:rPr>
            </w:pPr>
            <w:r>
              <w:rPr>
                <w:rFonts w:ascii="Arial" w:hAnsi="Arial" w:cs="Arial"/>
                <w:sz w:val="24"/>
                <w:szCs w:val="24"/>
              </w:rPr>
              <w:t xml:space="preserve">This report outlines the progress made on the four strategic matters identified in 2015 and asks the Board to endorse the three priorities identified for 2016. </w:t>
            </w:r>
          </w:p>
          <w:p w:rsidR="00981821" w:rsidRPr="007D1CFE" w:rsidRDefault="00981821">
            <w:pPr>
              <w:rPr>
                <w:rFonts w:ascii="Arial" w:hAnsi="Arial" w:cs="Arial"/>
                <w:sz w:val="24"/>
                <w:szCs w:val="24"/>
              </w:rPr>
            </w:pPr>
          </w:p>
        </w:tc>
      </w:tr>
      <w:tr w:rsidR="0098633D" w:rsidRPr="002F11D1" w:rsidTr="006D0DAF">
        <w:tc>
          <w:tcPr>
            <w:tcW w:w="750" w:type="dxa"/>
          </w:tcPr>
          <w:p w:rsidR="0098633D" w:rsidRPr="002F11D1" w:rsidRDefault="00F71421">
            <w:pPr>
              <w:rPr>
                <w:rFonts w:ascii="Arial" w:hAnsi="Arial" w:cs="Arial"/>
                <w:b/>
                <w:i/>
                <w:sz w:val="28"/>
                <w:szCs w:val="28"/>
              </w:rPr>
            </w:pPr>
            <w:r w:rsidRPr="002F11D1">
              <w:rPr>
                <w:rFonts w:ascii="Arial" w:hAnsi="Arial" w:cs="Arial"/>
                <w:b/>
                <w:i/>
                <w:sz w:val="28"/>
                <w:szCs w:val="28"/>
              </w:rPr>
              <w:t>2</w:t>
            </w:r>
          </w:p>
        </w:tc>
        <w:tc>
          <w:tcPr>
            <w:tcW w:w="8492" w:type="dxa"/>
          </w:tcPr>
          <w:p w:rsidR="0098633D" w:rsidRPr="002F11D1" w:rsidRDefault="0098633D">
            <w:pPr>
              <w:rPr>
                <w:rFonts w:ascii="Arial" w:hAnsi="Arial" w:cs="Arial"/>
                <w:b/>
                <w:i/>
                <w:sz w:val="28"/>
                <w:szCs w:val="28"/>
              </w:rPr>
            </w:pPr>
            <w:r w:rsidRPr="002F11D1">
              <w:rPr>
                <w:rFonts w:ascii="Arial" w:hAnsi="Arial" w:cs="Arial"/>
                <w:b/>
                <w:i/>
                <w:sz w:val="28"/>
                <w:szCs w:val="28"/>
              </w:rPr>
              <w:t xml:space="preserve">Recommendations </w:t>
            </w:r>
          </w:p>
          <w:p w:rsidR="002F11D1" w:rsidRPr="002F11D1" w:rsidRDefault="002F11D1">
            <w:pPr>
              <w:rPr>
                <w:rFonts w:ascii="Arial" w:hAnsi="Arial" w:cs="Arial"/>
                <w:b/>
                <w:i/>
                <w:sz w:val="28"/>
                <w:szCs w:val="28"/>
              </w:rPr>
            </w:pPr>
          </w:p>
        </w:tc>
      </w:tr>
      <w:tr w:rsidR="0098633D" w:rsidRPr="007D1CFE" w:rsidTr="006D0DAF">
        <w:tc>
          <w:tcPr>
            <w:tcW w:w="750" w:type="dxa"/>
          </w:tcPr>
          <w:p w:rsidR="0098633D" w:rsidRPr="007D1CFE" w:rsidRDefault="00CA23EA">
            <w:pPr>
              <w:rPr>
                <w:rFonts w:ascii="Arial" w:hAnsi="Arial" w:cs="Arial"/>
                <w:sz w:val="24"/>
                <w:szCs w:val="24"/>
              </w:rPr>
            </w:pPr>
            <w:r>
              <w:rPr>
                <w:rFonts w:ascii="Arial" w:hAnsi="Arial" w:cs="Arial"/>
                <w:sz w:val="24"/>
                <w:szCs w:val="24"/>
              </w:rPr>
              <w:t>2.1</w:t>
            </w:r>
          </w:p>
        </w:tc>
        <w:tc>
          <w:tcPr>
            <w:tcW w:w="8492" w:type="dxa"/>
          </w:tcPr>
          <w:p w:rsidR="00981821" w:rsidRPr="00981821" w:rsidRDefault="00981821" w:rsidP="00981821">
            <w:pPr>
              <w:pStyle w:val="ListParagraph"/>
              <w:ind w:left="0"/>
              <w:rPr>
                <w:rFonts w:ascii="Arial" w:hAnsi="Arial" w:cs="Arial"/>
                <w:sz w:val="24"/>
                <w:szCs w:val="24"/>
              </w:rPr>
            </w:pPr>
            <w:r>
              <w:rPr>
                <w:rFonts w:ascii="Arial" w:hAnsi="Arial" w:cs="Arial"/>
                <w:sz w:val="24"/>
                <w:szCs w:val="24"/>
              </w:rPr>
              <w:t xml:space="preserve">The Board is asked to endorse the three priorities set out for 2016 in section 4.1, namely: </w:t>
            </w:r>
          </w:p>
          <w:p w:rsidR="00981821" w:rsidRPr="007D1CFE" w:rsidRDefault="00981821" w:rsidP="00981821">
            <w:pPr>
              <w:pStyle w:val="ListParagraph"/>
              <w:numPr>
                <w:ilvl w:val="0"/>
                <w:numId w:val="2"/>
              </w:numPr>
              <w:rPr>
                <w:rFonts w:ascii="Arial" w:hAnsi="Arial" w:cs="Arial"/>
                <w:sz w:val="24"/>
                <w:szCs w:val="24"/>
              </w:rPr>
            </w:pPr>
            <w:r w:rsidRPr="007D1CFE">
              <w:rPr>
                <w:rFonts w:ascii="Arial" w:hAnsi="Arial" w:cs="Arial"/>
                <w:sz w:val="24"/>
                <w:szCs w:val="24"/>
              </w:rPr>
              <w:t xml:space="preserve">The future of the care service at Woodcote Road </w:t>
            </w:r>
          </w:p>
          <w:p w:rsidR="00981821" w:rsidRPr="007D1CFE" w:rsidRDefault="00981821" w:rsidP="00981821">
            <w:pPr>
              <w:pStyle w:val="ListParagraph"/>
              <w:numPr>
                <w:ilvl w:val="0"/>
                <w:numId w:val="2"/>
              </w:numPr>
              <w:rPr>
                <w:rFonts w:ascii="Arial" w:hAnsi="Arial" w:cs="Arial"/>
                <w:sz w:val="24"/>
                <w:szCs w:val="24"/>
              </w:rPr>
            </w:pPr>
            <w:r w:rsidRPr="007D1CFE">
              <w:rPr>
                <w:rFonts w:ascii="Arial" w:hAnsi="Arial" w:cs="Arial"/>
                <w:sz w:val="24"/>
                <w:szCs w:val="24"/>
              </w:rPr>
              <w:t>Assessing the sustainability of the Athena project</w:t>
            </w:r>
          </w:p>
          <w:p w:rsidR="00981821" w:rsidRPr="007D1CFE" w:rsidRDefault="00981821" w:rsidP="00981821">
            <w:pPr>
              <w:pStyle w:val="ListParagraph"/>
              <w:numPr>
                <w:ilvl w:val="0"/>
                <w:numId w:val="2"/>
              </w:numPr>
              <w:rPr>
                <w:rFonts w:ascii="Arial" w:hAnsi="Arial" w:cs="Arial"/>
                <w:sz w:val="24"/>
                <w:szCs w:val="24"/>
              </w:rPr>
            </w:pPr>
            <w:r w:rsidRPr="007D1CFE">
              <w:rPr>
                <w:rFonts w:ascii="Arial" w:hAnsi="Arial" w:cs="Arial"/>
                <w:sz w:val="24"/>
                <w:szCs w:val="24"/>
              </w:rPr>
              <w:t xml:space="preserve">Addressing the </w:t>
            </w:r>
            <w:r w:rsidR="00CC3B47">
              <w:rPr>
                <w:rFonts w:ascii="Arial" w:hAnsi="Arial" w:cs="Arial"/>
                <w:sz w:val="24"/>
                <w:szCs w:val="24"/>
              </w:rPr>
              <w:t xml:space="preserve">risk of increased financial losses resulting from the planned withdrawal of the under-write for some of our void losses by LB Southwark for our Supported </w:t>
            </w:r>
            <w:r w:rsidR="008D5449">
              <w:rPr>
                <w:rFonts w:ascii="Arial" w:hAnsi="Arial" w:cs="Arial"/>
                <w:sz w:val="24"/>
                <w:szCs w:val="24"/>
              </w:rPr>
              <w:t>H</w:t>
            </w:r>
            <w:r w:rsidR="00CC3B47">
              <w:rPr>
                <w:rFonts w:ascii="Arial" w:hAnsi="Arial" w:cs="Arial"/>
                <w:sz w:val="24"/>
                <w:szCs w:val="24"/>
              </w:rPr>
              <w:t xml:space="preserve">ousing schemes for people with a learning disability </w:t>
            </w:r>
            <w:r w:rsidRPr="007D1CFE">
              <w:rPr>
                <w:rFonts w:ascii="Arial" w:hAnsi="Arial" w:cs="Arial"/>
                <w:sz w:val="24"/>
                <w:szCs w:val="24"/>
              </w:rPr>
              <w:t xml:space="preserve"> </w:t>
            </w:r>
          </w:p>
          <w:p w:rsidR="0098633D" w:rsidRDefault="00981821" w:rsidP="00CA23EA">
            <w:pPr>
              <w:rPr>
                <w:rFonts w:ascii="Arial" w:hAnsi="Arial" w:cs="Arial"/>
                <w:sz w:val="24"/>
                <w:szCs w:val="24"/>
              </w:rPr>
            </w:pPr>
            <w:r>
              <w:rPr>
                <w:rFonts w:ascii="Arial" w:hAnsi="Arial" w:cs="Arial"/>
                <w:sz w:val="24"/>
                <w:szCs w:val="24"/>
              </w:rPr>
              <w:t>In future, progress on addressing the third priority will be covered in the report on the annual review of H</w:t>
            </w:r>
            <w:r w:rsidR="00CA23EA">
              <w:rPr>
                <w:rFonts w:ascii="Arial" w:hAnsi="Arial" w:cs="Arial"/>
                <w:sz w:val="24"/>
                <w:szCs w:val="24"/>
              </w:rPr>
              <w:t>ou</w:t>
            </w:r>
            <w:r>
              <w:rPr>
                <w:rFonts w:ascii="Arial" w:hAnsi="Arial" w:cs="Arial"/>
                <w:sz w:val="24"/>
                <w:szCs w:val="24"/>
              </w:rPr>
              <w:t xml:space="preserve">sing </w:t>
            </w:r>
            <w:r w:rsidR="00CA23EA">
              <w:rPr>
                <w:rFonts w:ascii="Arial" w:hAnsi="Arial" w:cs="Arial"/>
                <w:sz w:val="24"/>
                <w:szCs w:val="24"/>
              </w:rPr>
              <w:t>S</w:t>
            </w:r>
            <w:r>
              <w:rPr>
                <w:rFonts w:ascii="Arial" w:hAnsi="Arial" w:cs="Arial"/>
                <w:sz w:val="24"/>
                <w:szCs w:val="24"/>
              </w:rPr>
              <w:t xml:space="preserve">ervices as Supported Housing is now part of that department. </w:t>
            </w:r>
          </w:p>
          <w:p w:rsidR="00CA23EA" w:rsidRPr="007D1CFE" w:rsidRDefault="00CA23EA" w:rsidP="00CA23EA">
            <w:pPr>
              <w:rPr>
                <w:rFonts w:ascii="Arial" w:hAnsi="Arial" w:cs="Arial"/>
                <w:sz w:val="24"/>
                <w:szCs w:val="24"/>
              </w:rPr>
            </w:pPr>
          </w:p>
        </w:tc>
      </w:tr>
      <w:tr w:rsidR="0098633D" w:rsidRPr="002F11D1" w:rsidTr="006D0DAF">
        <w:tc>
          <w:tcPr>
            <w:tcW w:w="750" w:type="dxa"/>
          </w:tcPr>
          <w:p w:rsidR="0098633D" w:rsidRPr="002F11D1" w:rsidRDefault="00F71421">
            <w:pPr>
              <w:rPr>
                <w:rFonts w:ascii="Arial" w:hAnsi="Arial" w:cs="Arial"/>
                <w:b/>
                <w:i/>
                <w:sz w:val="28"/>
                <w:szCs w:val="28"/>
              </w:rPr>
            </w:pPr>
            <w:r w:rsidRPr="002F11D1">
              <w:rPr>
                <w:rFonts w:ascii="Arial" w:hAnsi="Arial" w:cs="Arial"/>
                <w:b/>
                <w:i/>
                <w:sz w:val="28"/>
                <w:szCs w:val="28"/>
              </w:rPr>
              <w:t>3</w:t>
            </w:r>
          </w:p>
        </w:tc>
        <w:tc>
          <w:tcPr>
            <w:tcW w:w="8492" w:type="dxa"/>
          </w:tcPr>
          <w:p w:rsidR="0098633D" w:rsidRPr="002F11D1" w:rsidRDefault="0098633D" w:rsidP="0098633D">
            <w:pPr>
              <w:rPr>
                <w:rFonts w:ascii="Arial" w:hAnsi="Arial" w:cs="Arial"/>
                <w:b/>
                <w:i/>
                <w:sz w:val="28"/>
                <w:szCs w:val="28"/>
              </w:rPr>
            </w:pPr>
            <w:r w:rsidRPr="002F11D1">
              <w:rPr>
                <w:rFonts w:ascii="Arial" w:hAnsi="Arial" w:cs="Arial"/>
                <w:b/>
                <w:i/>
                <w:sz w:val="28"/>
                <w:szCs w:val="28"/>
              </w:rPr>
              <w:t>Progress on strategic matters identified in 15/16</w:t>
            </w:r>
          </w:p>
          <w:p w:rsidR="002F11D1" w:rsidRPr="002F11D1" w:rsidRDefault="002F11D1" w:rsidP="0098633D">
            <w:pPr>
              <w:rPr>
                <w:rFonts w:ascii="Arial" w:hAnsi="Arial" w:cs="Arial"/>
                <w:b/>
                <w:i/>
                <w:sz w:val="28"/>
                <w:szCs w:val="28"/>
              </w:rPr>
            </w:pPr>
          </w:p>
        </w:tc>
      </w:tr>
      <w:tr w:rsidR="0098633D" w:rsidRPr="007D1CFE" w:rsidTr="006D0DAF">
        <w:tc>
          <w:tcPr>
            <w:tcW w:w="750" w:type="dxa"/>
          </w:tcPr>
          <w:p w:rsidR="0098633D" w:rsidRPr="007D1CFE" w:rsidRDefault="00F71421">
            <w:pPr>
              <w:rPr>
                <w:rFonts w:ascii="Arial" w:hAnsi="Arial" w:cs="Arial"/>
                <w:sz w:val="24"/>
                <w:szCs w:val="24"/>
              </w:rPr>
            </w:pPr>
            <w:r>
              <w:rPr>
                <w:rFonts w:ascii="Arial" w:hAnsi="Arial" w:cs="Arial"/>
                <w:sz w:val="24"/>
                <w:szCs w:val="24"/>
              </w:rPr>
              <w:t>3.1</w:t>
            </w:r>
          </w:p>
        </w:tc>
        <w:tc>
          <w:tcPr>
            <w:tcW w:w="8492" w:type="dxa"/>
          </w:tcPr>
          <w:p w:rsidR="0098633D" w:rsidRDefault="0098633D" w:rsidP="0098633D">
            <w:pPr>
              <w:rPr>
                <w:rFonts w:ascii="Arial" w:hAnsi="Arial" w:cs="Arial"/>
                <w:sz w:val="24"/>
                <w:szCs w:val="24"/>
              </w:rPr>
            </w:pPr>
            <w:r w:rsidRPr="007D1CFE">
              <w:rPr>
                <w:rFonts w:ascii="Arial" w:hAnsi="Arial" w:cs="Arial"/>
                <w:sz w:val="24"/>
                <w:szCs w:val="24"/>
              </w:rPr>
              <w:t xml:space="preserve">There were four strategic priorities identified last year and the expected rate of  progress has been made on three of these: </w:t>
            </w:r>
          </w:p>
          <w:p w:rsidR="00F71421" w:rsidRPr="007D1CFE" w:rsidRDefault="00F71421" w:rsidP="0098633D">
            <w:pPr>
              <w:rPr>
                <w:rFonts w:ascii="Arial" w:hAnsi="Arial" w:cs="Arial"/>
                <w:sz w:val="24"/>
                <w:szCs w:val="24"/>
              </w:rPr>
            </w:pPr>
          </w:p>
          <w:p w:rsidR="0098633D" w:rsidRDefault="0098633D" w:rsidP="0098633D">
            <w:pPr>
              <w:pStyle w:val="ListParagraph"/>
              <w:numPr>
                <w:ilvl w:val="0"/>
                <w:numId w:val="1"/>
              </w:numPr>
              <w:rPr>
                <w:rFonts w:ascii="Arial" w:hAnsi="Arial" w:cs="Arial"/>
                <w:sz w:val="24"/>
                <w:szCs w:val="24"/>
              </w:rPr>
            </w:pPr>
            <w:r w:rsidRPr="007D1CFE">
              <w:rPr>
                <w:rFonts w:ascii="Arial" w:hAnsi="Arial" w:cs="Arial"/>
                <w:sz w:val="24"/>
                <w:szCs w:val="24"/>
              </w:rPr>
              <w:t>The care home service at Townley Road has been remodelled and since December the service has been provided as a Supported Housing service at Kirkwood Road.</w:t>
            </w:r>
          </w:p>
          <w:p w:rsidR="00F71421" w:rsidRPr="007D1CFE" w:rsidRDefault="00F71421" w:rsidP="00F71421">
            <w:pPr>
              <w:pStyle w:val="ListParagraph"/>
              <w:rPr>
                <w:rFonts w:ascii="Arial" w:hAnsi="Arial" w:cs="Arial"/>
                <w:sz w:val="24"/>
                <w:szCs w:val="24"/>
              </w:rPr>
            </w:pPr>
          </w:p>
          <w:p w:rsidR="0098633D" w:rsidRDefault="0098633D" w:rsidP="0098633D">
            <w:pPr>
              <w:pStyle w:val="ListParagraph"/>
              <w:numPr>
                <w:ilvl w:val="0"/>
                <w:numId w:val="1"/>
              </w:numPr>
              <w:rPr>
                <w:rFonts w:ascii="Arial" w:hAnsi="Arial" w:cs="Arial"/>
                <w:sz w:val="24"/>
                <w:szCs w:val="24"/>
              </w:rPr>
            </w:pPr>
            <w:r w:rsidRPr="007D1CFE">
              <w:rPr>
                <w:rFonts w:ascii="Arial" w:hAnsi="Arial" w:cs="Arial"/>
                <w:sz w:val="24"/>
                <w:szCs w:val="24"/>
              </w:rPr>
              <w:t xml:space="preserve">The management structure of Care and Support has been reviewed with the Supported Housing side incorporated into the Housing Services staffing structure, and the </w:t>
            </w:r>
            <w:r w:rsidR="00F71421">
              <w:rPr>
                <w:rFonts w:ascii="Arial" w:hAnsi="Arial" w:cs="Arial"/>
                <w:sz w:val="24"/>
                <w:szCs w:val="24"/>
              </w:rPr>
              <w:t>Care and Support M</w:t>
            </w:r>
            <w:r w:rsidRPr="007D1CFE">
              <w:rPr>
                <w:rFonts w:ascii="Arial" w:hAnsi="Arial" w:cs="Arial"/>
                <w:sz w:val="24"/>
                <w:szCs w:val="24"/>
              </w:rPr>
              <w:t xml:space="preserve">anager </w:t>
            </w:r>
            <w:proofErr w:type="gramStart"/>
            <w:r w:rsidRPr="007D1CFE">
              <w:rPr>
                <w:rFonts w:ascii="Arial" w:hAnsi="Arial" w:cs="Arial"/>
                <w:sz w:val="24"/>
                <w:szCs w:val="24"/>
              </w:rPr>
              <w:t>post</w:t>
            </w:r>
            <w:proofErr w:type="gramEnd"/>
            <w:r w:rsidRPr="007D1CFE">
              <w:rPr>
                <w:rFonts w:ascii="Arial" w:hAnsi="Arial" w:cs="Arial"/>
                <w:sz w:val="24"/>
                <w:szCs w:val="24"/>
              </w:rPr>
              <w:t xml:space="preserve"> retaining the care operation on 0.6</w:t>
            </w:r>
            <w:r w:rsidR="00F71421">
              <w:rPr>
                <w:rFonts w:ascii="Arial" w:hAnsi="Arial" w:cs="Arial"/>
                <w:sz w:val="24"/>
                <w:szCs w:val="24"/>
              </w:rPr>
              <w:t xml:space="preserve"> </w:t>
            </w:r>
            <w:r w:rsidRPr="007D1CFE">
              <w:rPr>
                <w:rFonts w:ascii="Arial" w:hAnsi="Arial" w:cs="Arial"/>
                <w:sz w:val="24"/>
                <w:szCs w:val="24"/>
              </w:rPr>
              <w:t xml:space="preserve">FTE hours. </w:t>
            </w:r>
          </w:p>
          <w:p w:rsidR="00F71421" w:rsidRPr="002F11D1" w:rsidRDefault="00F71421" w:rsidP="002F11D1">
            <w:pPr>
              <w:rPr>
                <w:rFonts w:ascii="Arial" w:hAnsi="Arial" w:cs="Arial"/>
                <w:sz w:val="24"/>
                <w:szCs w:val="24"/>
              </w:rPr>
            </w:pPr>
          </w:p>
          <w:p w:rsidR="0098633D" w:rsidRDefault="00AA4C56" w:rsidP="0098633D">
            <w:pPr>
              <w:pStyle w:val="ListParagraph"/>
              <w:numPr>
                <w:ilvl w:val="0"/>
                <w:numId w:val="1"/>
              </w:numPr>
              <w:rPr>
                <w:rFonts w:ascii="Arial" w:hAnsi="Arial" w:cs="Arial"/>
                <w:sz w:val="24"/>
                <w:szCs w:val="24"/>
              </w:rPr>
            </w:pPr>
            <w:r w:rsidRPr="007D1CFE">
              <w:rPr>
                <w:rFonts w:ascii="Arial" w:hAnsi="Arial" w:cs="Arial"/>
                <w:sz w:val="24"/>
                <w:szCs w:val="24"/>
              </w:rPr>
              <w:t xml:space="preserve">The testing of the sustainability of the Athena peer support innovation project started towards the end of 15/16 and is continuing in 16/17. </w:t>
            </w:r>
          </w:p>
          <w:p w:rsidR="00F71421" w:rsidRPr="007D1CFE" w:rsidRDefault="00F71421" w:rsidP="00F71421">
            <w:pPr>
              <w:pStyle w:val="ListParagraph"/>
              <w:rPr>
                <w:rFonts w:ascii="Arial" w:hAnsi="Arial" w:cs="Arial"/>
                <w:sz w:val="24"/>
                <w:szCs w:val="24"/>
              </w:rPr>
            </w:pPr>
          </w:p>
          <w:p w:rsidR="009836BF" w:rsidRPr="007D1CFE" w:rsidRDefault="009836BF" w:rsidP="009836BF">
            <w:pPr>
              <w:pStyle w:val="ListParagraph"/>
              <w:rPr>
                <w:rFonts w:ascii="Arial" w:hAnsi="Arial" w:cs="Arial"/>
                <w:i/>
                <w:sz w:val="24"/>
                <w:szCs w:val="24"/>
              </w:rPr>
            </w:pPr>
            <w:r w:rsidRPr="007D1CFE">
              <w:rPr>
                <w:rFonts w:ascii="Arial" w:hAnsi="Arial" w:cs="Arial"/>
                <w:i/>
                <w:sz w:val="24"/>
                <w:szCs w:val="24"/>
              </w:rPr>
              <w:t>But</w:t>
            </w:r>
          </w:p>
          <w:p w:rsidR="009836BF" w:rsidRDefault="009836BF" w:rsidP="009836BF">
            <w:pPr>
              <w:pStyle w:val="ListParagraph"/>
              <w:numPr>
                <w:ilvl w:val="0"/>
                <w:numId w:val="1"/>
              </w:numPr>
              <w:rPr>
                <w:rFonts w:ascii="Arial" w:hAnsi="Arial" w:cs="Arial"/>
                <w:sz w:val="24"/>
                <w:szCs w:val="24"/>
              </w:rPr>
            </w:pPr>
            <w:r w:rsidRPr="007D1CFE">
              <w:rPr>
                <w:rFonts w:ascii="Arial" w:hAnsi="Arial" w:cs="Arial"/>
                <w:sz w:val="24"/>
                <w:szCs w:val="24"/>
              </w:rPr>
              <w:t xml:space="preserve">The fourth priority was addressing the problems of slow referrals in Supported Housing leading to high void levels. Although the void loss target of 4.9% in the VFM strategy was achieved in the year, the referral problems for some schemes continue.  In Southwark, where some of the void </w:t>
            </w:r>
            <w:r w:rsidR="00955628" w:rsidRPr="007D1CFE">
              <w:rPr>
                <w:rFonts w:ascii="Arial" w:hAnsi="Arial" w:cs="Arial"/>
                <w:sz w:val="24"/>
                <w:szCs w:val="24"/>
              </w:rPr>
              <w:t>loss risk</w:t>
            </w:r>
            <w:r w:rsidRPr="007D1CFE">
              <w:rPr>
                <w:rFonts w:ascii="Arial" w:hAnsi="Arial" w:cs="Arial"/>
                <w:sz w:val="24"/>
                <w:szCs w:val="24"/>
              </w:rPr>
              <w:t xml:space="preserve"> was being mitigated with a voids underwriting agreement with the borough</w:t>
            </w:r>
            <w:r w:rsidR="00955628" w:rsidRPr="007D1CFE">
              <w:rPr>
                <w:rFonts w:ascii="Arial" w:hAnsi="Arial" w:cs="Arial"/>
                <w:sz w:val="24"/>
                <w:szCs w:val="24"/>
              </w:rPr>
              <w:t>, the</w:t>
            </w:r>
            <w:r w:rsidRPr="007D1CFE">
              <w:rPr>
                <w:rFonts w:ascii="Arial" w:hAnsi="Arial" w:cs="Arial"/>
                <w:sz w:val="24"/>
                <w:szCs w:val="24"/>
              </w:rPr>
              <w:t xml:space="preserve"> authority has told us that they do not intend to renew these agreements when they expire. </w:t>
            </w:r>
            <w:r w:rsidR="008D5449">
              <w:rPr>
                <w:rFonts w:ascii="Arial" w:hAnsi="Arial" w:cs="Arial"/>
                <w:sz w:val="24"/>
                <w:szCs w:val="24"/>
              </w:rPr>
              <w:t xml:space="preserve">This threatens the future viability of these schemes. </w:t>
            </w:r>
          </w:p>
          <w:p w:rsidR="006A0BD9" w:rsidRPr="007D1CFE" w:rsidRDefault="006A0BD9" w:rsidP="006A0BD9">
            <w:pPr>
              <w:pStyle w:val="ListParagraph"/>
              <w:rPr>
                <w:rFonts w:ascii="Arial" w:hAnsi="Arial" w:cs="Arial"/>
                <w:sz w:val="24"/>
                <w:szCs w:val="24"/>
              </w:rPr>
            </w:pPr>
          </w:p>
          <w:p w:rsidR="009836BF" w:rsidRPr="007D1CFE" w:rsidRDefault="00216227" w:rsidP="009836BF">
            <w:pPr>
              <w:pStyle w:val="ListParagraph"/>
              <w:ind w:left="0"/>
              <w:jc w:val="both"/>
              <w:rPr>
                <w:rFonts w:ascii="Arial" w:hAnsi="Arial" w:cs="Arial"/>
                <w:sz w:val="24"/>
                <w:szCs w:val="24"/>
              </w:rPr>
            </w:pPr>
            <w:r w:rsidRPr="007D1CFE">
              <w:rPr>
                <w:rFonts w:ascii="Arial" w:hAnsi="Arial" w:cs="Arial"/>
                <w:sz w:val="24"/>
                <w:szCs w:val="24"/>
              </w:rPr>
              <w:t xml:space="preserve">There is further detail below on the two </w:t>
            </w:r>
            <w:r w:rsidR="00482A31" w:rsidRPr="007D1CFE">
              <w:rPr>
                <w:rFonts w:ascii="Arial" w:hAnsi="Arial" w:cs="Arial"/>
                <w:sz w:val="24"/>
                <w:szCs w:val="24"/>
              </w:rPr>
              <w:t xml:space="preserve">15/16 </w:t>
            </w:r>
            <w:r w:rsidRPr="007D1CFE">
              <w:rPr>
                <w:rFonts w:ascii="Arial" w:hAnsi="Arial" w:cs="Arial"/>
                <w:sz w:val="24"/>
                <w:szCs w:val="24"/>
              </w:rPr>
              <w:t xml:space="preserve">priorities which do not feature in the 2016 strategic priority areas. </w:t>
            </w:r>
            <w:r w:rsidR="006A0BD9">
              <w:rPr>
                <w:rFonts w:ascii="Arial" w:hAnsi="Arial" w:cs="Arial"/>
                <w:sz w:val="24"/>
                <w:szCs w:val="24"/>
              </w:rPr>
              <w:t xml:space="preserve">Then the 2016/17 priorities are set out. </w:t>
            </w:r>
          </w:p>
          <w:p w:rsidR="00482A31" w:rsidRPr="007D1CFE" w:rsidRDefault="00482A31" w:rsidP="009836BF">
            <w:pPr>
              <w:pStyle w:val="ListParagraph"/>
              <w:ind w:left="0"/>
              <w:jc w:val="both"/>
              <w:rPr>
                <w:rFonts w:ascii="Arial" w:hAnsi="Arial" w:cs="Arial"/>
                <w:sz w:val="24"/>
                <w:szCs w:val="24"/>
              </w:rPr>
            </w:pPr>
          </w:p>
        </w:tc>
      </w:tr>
      <w:tr w:rsidR="0098633D" w:rsidRPr="002F11D1" w:rsidTr="006D0DAF">
        <w:tc>
          <w:tcPr>
            <w:tcW w:w="750" w:type="dxa"/>
          </w:tcPr>
          <w:p w:rsidR="0098633D" w:rsidRPr="002F11D1" w:rsidRDefault="00F71421">
            <w:pPr>
              <w:rPr>
                <w:rFonts w:ascii="Arial" w:hAnsi="Arial" w:cs="Arial"/>
                <w:b/>
                <w:i/>
                <w:sz w:val="28"/>
                <w:szCs w:val="28"/>
              </w:rPr>
            </w:pPr>
            <w:r w:rsidRPr="002F11D1">
              <w:rPr>
                <w:rFonts w:ascii="Arial" w:hAnsi="Arial" w:cs="Arial"/>
                <w:b/>
                <w:i/>
                <w:sz w:val="28"/>
                <w:szCs w:val="28"/>
              </w:rPr>
              <w:lastRenderedPageBreak/>
              <w:t>3.2</w:t>
            </w:r>
          </w:p>
        </w:tc>
        <w:tc>
          <w:tcPr>
            <w:tcW w:w="8492" w:type="dxa"/>
          </w:tcPr>
          <w:p w:rsidR="0098633D" w:rsidRPr="002F11D1" w:rsidRDefault="003C09B4">
            <w:pPr>
              <w:rPr>
                <w:rFonts w:ascii="Arial" w:hAnsi="Arial" w:cs="Arial"/>
                <w:b/>
                <w:i/>
                <w:sz w:val="28"/>
                <w:szCs w:val="28"/>
              </w:rPr>
            </w:pPr>
            <w:r w:rsidRPr="002F11D1">
              <w:rPr>
                <w:rFonts w:ascii="Arial" w:hAnsi="Arial" w:cs="Arial"/>
                <w:b/>
                <w:i/>
                <w:sz w:val="28"/>
                <w:szCs w:val="28"/>
              </w:rPr>
              <w:t xml:space="preserve">Townley Road remodelling </w:t>
            </w:r>
          </w:p>
          <w:p w:rsidR="00F71421" w:rsidRPr="002F11D1" w:rsidRDefault="00F71421">
            <w:pPr>
              <w:rPr>
                <w:rFonts w:ascii="Arial" w:hAnsi="Arial" w:cs="Arial"/>
                <w:b/>
                <w:i/>
                <w:sz w:val="28"/>
                <w:szCs w:val="28"/>
              </w:rPr>
            </w:pPr>
          </w:p>
        </w:tc>
      </w:tr>
      <w:tr w:rsidR="0098633D" w:rsidRPr="007D1CFE" w:rsidTr="006D0DAF">
        <w:tc>
          <w:tcPr>
            <w:tcW w:w="750" w:type="dxa"/>
          </w:tcPr>
          <w:p w:rsidR="0098633D" w:rsidRDefault="00A05F2F">
            <w:pPr>
              <w:rPr>
                <w:rFonts w:ascii="Arial" w:hAnsi="Arial" w:cs="Arial"/>
                <w:sz w:val="24"/>
                <w:szCs w:val="24"/>
              </w:rPr>
            </w:pPr>
            <w:r>
              <w:rPr>
                <w:rFonts w:ascii="Arial" w:hAnsi="Arial" w:cs="Arial"/>
                <w:sz w:val="24"/>
                <w:szCs w:val="24"/>
              </w:rPr>
              <w:t>3.2.1</w:t>
            </w:r>
          </w:p>
          <w:p w:rsidR="00A05F2F" w:rsidRDefault="00A05F2F">
            <w:pPr>
              <w:rPr>
                <w:rFonts w:ascii="Arial" w:hAnsi="Arial" w:cs="Arial"/>
                <w:sz w:val="24"/>
                <w:szCs w:val="24"/>
              </w:rPr>
            </w:pPr>
          </w:p>
          <w:p w:rsidR="00A05F2F" w:rsidRDefault="00A05F2F">
            <w:pPr>
              <w:rPr>
                <w:rFonts w:ascii="Arial" w:hAnsi="Arial" w:cs="Arial"/>
                <w:sz w:val="24"/>
                <w:szCs w:val="24"/>
              </w:rPr>
            </w:pPr>
          </w:p>
          <w:p w:rsidR="00A05F2F" w:rsidRDefault="00A05F2F">
            <w:pPr>
              <w:rPr>
                <w:rFonts w:ascii="Arial" w:hAnsi="Arial" w:cs="Arial"/>
                <w:sz w:val="24"/>
                <w:szCs w:val="24"/>
              </w:rPr>
            </w:pPr>
          </w:p>
          <w:p w:rsidR="00A05F2F" w:rsidRDefault="00A05F2F">
            <w:pPr>
              <w:rPr>
                <w:rFonts w:ascii="Arial" w:hAnsi="Arial" w:cs="Arial"/>
                <w:sz w:val="24"/>
                <w:szCs w:val="24"/>
              </w:rPr>
            </w:pPr>
          </w:p>
          <w:p w:rsidR="00A05F2F" w:rsidRDefault="00A05F2F">
            <w:pPr>
              <w:rPr>
                <w:rFonts w:ascii="Arial" w:hAnsi="Arial" w:cs="Arial"/>
                <w:sz w:val="24"/>
                <w:szCs w:val="24"/>
              </w:rPr>
            </w:pPr>
          </w:p>
          <w:p w:rsidR="00A05F2F" w:rsidRDefault="00A05F2F">
            <w:pPr>
              <w:rPr>
                <w:rFonts w:ascii="Arial" w:hAnsi="Arial" w:cs="Arial"/>
                <w:sz w:val="24"/>
                <w:szCs w:val="24"/>
              </w:rPr>
            </w:pPr>
          </w:p>
          <w:p w:rsidR="00A05F2F" w:rsidRDefault="00A05F2F">
            <w:pPr>
              <w:rPr>
                <w:rFonts w:ascii="Arial" w:hAnsi="Arial" w:cs="Arial"/>
                <w:sz w:val="24"/>
                <w:szCs w:val="24"/>
              </w:rPr>
            </w:pPr>
          </w:p>
          <w:p w:rsidR="00A05F2F" w:rsidRDefault="00A05F2F">
            <w:pPr>
              <w:rPr>
                <w:rFonts w:ascii="Arial" w:hAnsi="Arial" w:cs="Arial"/>
                <w:sz w:val="24"/>
                <w:szCs w:val="24"/>
              </w:rPr>
            </w:pPr>
          </w:p>
          <w:p w:rsidR="00A05F2F" w:rsidRDefault="00A05F2F">
            <w:pPr>
              <w:rPr>
                <w:rFonts w:ascii="Arial" w:hAnsi="Arial" w:cs="Arial"/>
                <w:sz w:val="24"/>
                <w:szCs w:val="24"/>
              </w:rPr>
            </w:pPr>
          </w:p>
          <w:p w:rsidR="00A05F2F" w:rsidRDefault="00A05F2F">
            <w:pPr>
              <w:rPr>
                <w:rFonts w:ascii="Arial" w:hAnsi="Arial" w:cs="Arial"/>
                <w:sz w:val="24"/>
                <w:szCs w:val="24"/>
              </w:rPr>
            </w:pPr>
          </w:p>
          <w:p w:rsidR="00A05F2F" w:rsidRDefault="00A05F2F">
            <w:pPr>
              <w:rPr>
                <w:rFonts w:ascii="Arial" w:hAnsi="Arial" w:cs="Arial"/>
                <w:sz w:val="24"/>
                <w:szCs w:val="24"/>
              </w:rPr>
            </w:pPr>
          </w:p>
          <w:p w:rsidR="00A05F2F" w:rsidRDefault="00A05F2F">
            <w:pPr>
              <w:rPr>
                <w:rFonts w:ascii="Arial" w:hAnsi="Arial" w:cs="Arial"/>
                <w:sz w:val="24"/>
                <w:szCs w:val="24"/>
              </w:rPr>
            </w:pPr>
          </w:p>
          <w:p w:rsidR="00A05F2F" w:rsidRDefault="00A05F2F">
            <w:pPr>
              <w:rPr>
                <w:rFonts w:ascii="Arial" w:hAnsi="Arial" w:cs="Arial"/>
                <w:sz w:val="24"/>
                <w:szCs w:val="24"/>
              </w:rPr>
            </w:pPr>
            <w:r>
              <w:rPr>
                <w:rFonts w:ascii="Arial" w:hAnsi="Arial" w:cs="Arial"/>
                <w:sz w:val="24"/>
                <w:szCs w:val="24"/>
              </w:rPr>
              <w:t>3.2.2</w:t>
            </w:r>
          </w:p>
          <w:p w:rsidR="00A05F2F" w:rsidRDefault="00A05F2F">
            <w:pPr>
              <w:rPr>
                <w:rFonts w:ascii="Arial" w:hAnsi="Arial" w:cs="Arial"/>
                <w:sz w:val="24"/>
                <w:szCs w:val="24"/>
              </w:rPr>
            </w:pPr>
          </w:p>
          <w:p w:rsidR="00A05F2F" w:rsidRDefault="00A05F2F">
            <w:pPr>
              <w:rPr>
                <w:rFonts w:ascii="Arial" w:hAnsi="Arial" w:cs="Arial"/>
                <w:sz w:val="24"/>
                <w:szCs w:val="24"/>
              </w:rPr>
            </w:pPr>
          </w:p>
          <w:p w:rsidR="00A05F2F" w:rsidRDefault="00A05F2F">
            <w:pPr>
              <w:rPr>
                <w:rFonts w:ascii="Arial" w:hAnsi="Arial" w:cs="Arial"/>
                <w:sz w:val="24"/>
                <w:szCs w:val="24"/>
              </w:rPr>
            </w:pPr>
          </w:p>
          <w:p w:rsidR="00A05F2F" w:rsidRDefault="00A05F2F">
            <w:pPr>
              <w:rPr>
                <w:rFonts w:ascii="Arial" w:hAnsi="Arial" w:cs="Arial"/>
                <w:sz w:val="24"/>
                <w:szCs w:val="24"/>
              </w:rPr>
            </w:pPr>
          </w:p>
          <w:p w:rsidR="00A05F2F" w:rsidRDefault="00A05F2F">
            <w:pPr>
              <w:rPr>
                <w:rFonts w:ascii="Arial" w:hAnsi="Arial" w:cs="Arial"/>
                <w:sz w:val="24"/>
                <w:szCs w:val="24"/>
              </w:rPr>
            </w:pPr>
          </w:p>
          <w:p w:rsidR="00981821" w:rsidRDefault="00981821">
            <w:pPr>
              <w:rPr>
                <w:rFonts w:ascii="Arial" w:hAnsi="Arial" w:cs="Arial"/>
                <w:sz w:val="24"/>
                <w:szCs w:val="24"/>
              </w:rPr>
            </w:pPr>
          </w:p>
          <w:p w:rsidR="00981821" w:rsidRDefault="00981821">
            <w:pPr>
              <w:rPr>
                <w:rFonts w:ascii="Arial" w:hAnsi="Arial" w:cs="Arial"/>
                <w:sz w:val="24"/>
                <w:szCs w:val="24"/>
              </w:rPr>
            </w:pPr>
          </w:p>
          <w:p w:rsidR="00A05F2F" w:rsidRDefault="00A05F2F">
            <w:pPr>
              <w:rPr>
                <w:rFonts w:ascii="Arial" w:hAnsi="Arial" w:cs="Arial"/>
                <w:sz w:val="24"/>
                <w:szCs w:val="24"/>
              </w:rPr>
            </w:pPr>
            <w:r>
              <w:rPr>
                <w:rFonts w:ascii="Arial" w:hAnsi="Arial" w:cs="Arial"/>
                <w:sz w:val="24"/>
                <w:szCs w:val="24"/>
              </w:rPr>
              <w:t>3.2.3</w:t>
            </w:r>
          </w:p>
          <w:p w:rsidR="00A05F2F" w:rsidRDefault="00A05F2F">
            <w:pPr>
              <w:rPr>
                <w:rFonts w:ascii="Arial" w:hAnsi="Arial" w:cs="Arial"/>
                <w:sz w:val="24"/>
                <w:szCs w:val="24"/>
              </w:rPr>
            </w:pPr>
          </w:p>
          <w:p w:rsidR="00A05F2F" w:rsidRDefault="00A05F2F">
            <w:pPr>
              <w:rPr>
                <w:rFonts w:ascii="Arial" w:hAnsi="Arial" w:cs="Arial"/>
                <w:sz w:val="24"/>
                <w:szCs w:val="24"/>
              </w:rPr>
            </w:pPr>
          </w:p>
          <w:p w:rsidR="00A05F2F" w:rsidRDefault="00A05F2F">
            <w:pPr>
              <w:rPr>
                <w:rFonts w:ascii="Arial" w:hAnsi="Arial" w:cs="Arial"/>
                <w:sz w:val="24"/>
                <w:szCs w:val="24"/>
              </w:rPr>
            </w:pPr>
          </w:p>
          <w:p w:rsidR="00A05F2F" w:rsidRDefault="00A05F2F">
            <w:pPr>
              <w:rPr>
                <w:rFonts w:ascii="Arial" w:hAnsi="Arial" w:cs="Arial"/>
                <w:sz w:val="24"/>
                <w:szCs w:val="24"/>
              </w:rPr>
            </w:pPr>
          </w:p>
          <w:p w:rsidR="00A05F2F" w:rsidRDefault="00A05F2F">
            <w:pPr>
              <w:rPr>
                <w:rFonts w:ascii="Arial" w:hAnsi="Arial" w:cs="Arial"/>
                <w:sz w:val="24"/>
                <w:szCs w:val="24"/>
              </w:rPr>
            </w:pPr>
          </w:p>
          <w:p w:rsidR="00A05F2F" w:rsidRDefault="00A05F2F">
            <w:pPr>
              <w:rPr>
                <w:rFonts w:ascii="Arial" w:hAnsi="Arial" w:cs="Arial"/>
                <w:sz w:val="24"/>
                <w:szCs w:val="24"/>
              </w:rPr>
            </w:pPr>
          </w:p>
          <w:p w:rsidR="00A05F2F" w:rsidRDefault="00A05F2F">
            <w:pPr>
              <w:rPr>
                <w:rFonts w:ascii="Arial" w:hAnsi="Arial" w:cs="Arial"/>
                <w:sz w:val="24"/>
                <w:szCs w:val="24"/>
              </w:rPr>
            </w:pPr>
          </w:p>
          <w:p w:rsidR="00A05F2F" w:rsidRDefault="00A05F2F">
            <w:pPr>
              <w:rPr>
                <w:rFonts w:ascii="Arial" w:hAnsi="Arial" w:cs="Arial"/>
                <w:sz w:val="24"/>
                <w:szCs w:val="24"/>
              </w:rPr>
            </w:pPr>
          </w:p>
          <w:p w:rsidR="00A05F2F" w:rsidRDefault="00A05F2F">
            <w:pPr>
              <w:rPr>
                <w:rFonts w:ascii="Arial" w:hAnsi="Arial" w:cs="Arial"/>
                <w:sz w:val="24"/>
                <w:szCs w:val="24"/>
              </w:rPr>
            </w:pPr>
          </w:p>
          <w:p w:rsidR="008D5449" w:rsidRDefault="008D5449">
            <w:pPr>
              <w:rPr>
                <w:rFonts w:ascii="Arial" w:hAnsi="Arial" w:cs="Arial"/>
                <w:sz w:val="24"/>
                <w:szCs w:val="24"/>
              </w:rPr>
            </w:pPr>
          </w:p>
          <w:p w:rsidR="00A05F2F" w:rsidRPr="007D1CFE" w:rsidRDefault="00A05F2F">
            <w:pPr>
              <w:rPr>
                <w:rFonts w:ascii="Arial" w:hAnsi="Arial" w:cs="Arial"/>
                <w:sz w:val="24"/>
                <w:szCs w:val="24"/>
              </w:rPr>
            </w:pPr>
            <w:r>
              <w:rPr>
                <w:rFonts w:ascii="Arial" w:hAnsi="Arial" w:cs="Arial"/>
                <w:sz w:val="24"/>
                <w:szCs w:val="24"/>
              </w:rPr>
              <w:t>3.2.4</w:t>
            </w:r>
          </w:p>
        </w:tc>
        <w:tc>
          <w:tcPr>
            <w:tcW w:w="8492" w:type="dxa"/>
          </w:tcPr>
          <w:p w:rsidR="003C09B4" w:rsidRPr="007D1CFE" w:rsidRDefault="003C09B4" w:rsidP="00096DF0">
            <w:pPr>
              <w:rPr>
                <w:rFonts w:ascii="Arial" w:hAnsi="Arial" w:cs="Arial"/>
                <w:sz w:val="24"/>
                <w:szCs w:val="24"/>
              </w:rPr>
            </w:pPr>
            <w:r w:rsidRPr="007D1CFE">
              <w:rPr>
                <w:rFonts w:ascii="Arial" w:hAnsi="Arial" w:cs="Arial"/>
                <w:sz w:val="24"/>
                <w:szCs w:val="24"/>
              </w:rPr>
              <w:lastRenderedPageBreak/>
              <w:t>The proposal to close Townley Road and transfer the service to Kirkwood Road was implemented at the end of December 2015. This was a significant change project involving:</w:t>
            </w:r>
          </w:p>
          <w:p w:rsidR="003C09B4" w:rsidRPr="007D1CFE" w:rsidRDefault="003C09B4" w:rsidP="00096DF0">
            <w:pPr>
              <w:rPr>
                <w:rFonts w:ascii="Arial" w:hAnsi="Arial" w:cs="Arial"/>
                <w:sz w:val="24"/>
                <w:szCs w:val="24"/>
              </w:rPr>
            </w:pPr>
          </w:p>
          <w:p w:rsidR="003C09B4" w:rsidRDefault="003C09B4" w:rsidP="00F71421">
            <w:pPr>
              <w:pStyle w:val="ListParagraph"/>
              <w:numPr>
                <w:ilvl w:val="0"/>
                <w:numId w:val="4"/>
              </w:numPr>
              <w:rPr>
                <w:rFonts w:ascii="Arial" w:hAnsi="Arial" w:cs="Arial"/>
                <w:sz w:val="24"/>
                <w:szCs w:val="24"/>
              </w:rPr>
            </w:pPr>
            <w:r w:rsidRPr="00F71421">
              <w:rPr>
                <w:rFonts w:ascii="Arial" w:hAnsi="Arial" w:cs="Arial"/>
                <w:sz w:val="24"/>
                <w:szCs w:val="24"/>
              </w:rPr>
              <w:t>Negotiation of a new 5 year contract</w:t>
            </w:r>
          </w:p>
          <w:p w:rsidR="003C09B4" w:rsidRPr="00F71421" w:rsidRDefault="003C09B4" w:rsidP="00F71421">
            <w:pPr>
              <w:pStyle w:val="ListParagraph"/>
              <w:numPr>
                <w:ilvl w:val="0"/>
                <w:numId w:val="4"/>
              </w:numPr>
              <w:rPr>
                <w:rFonts w:ascii="Arial" w:hAnsi="Arial" w:cs="Arial"/>
                <w:sz w:val="24"/>
                <w:szCs w:val="24"/>
              </w:rPr>
            </w:pPr>
            <w:r w:rsidRPr="00F71421">
              <w:rPr>
                <w:rFonts w:ascii="Arial" w:hAnsi="Arial" w:cs="Arial"/>
                <w:sz w:val="24"/>
                <w:szCs w:val="24"/>
              </w:rPr>
              <w:t>Appointment of new manager following the retirement of the former manager</w:t>
            </w:r>
          </w:p>
          <w:p w:rsidR="003C09B4" w:rsidRPr="00F71421" w:rsidRDefault="003C09B4" w:rsidP="00F71421">
            <w:pPr>
              <w:pStyle w:val="ListParagraph"/>
              <w:numPr>
                <w:ilvl w:val="0"/>
                <w:numId w:val="4"/>
              </w:numPr>
              <w:rPr>
                <w:rFonts w:ascii="Arial" w:hAnsi="Arial" w:cs="Arial"/>
                <w:sz w:val="24"/>
                <w:szCs w:val="24"/>
              </w:rPr>
            </w:pPr>
            <w:r w:rsidRPr="00F71421">
              <w:rPr>
                <w:rFonts w:ascii="Arial" w:hAnsi="Arial" w:cs="Arial"/>
                <w:sz w:val="24"/>
                <w:szCs w:val="24"/>
              </w:rPr>
              <w:t>Restructure of the staff team – with only one redundancy</w:t>
            </w:r>
          </w:p>
          <w:p w:rsidR="003C09B4" w:rsidRPr="00F71421" w:rsidRDefault="003C09B4" w:rsidP="00F71421">
            <w:pPr>
              <w:pStyle w:val="ListParagraph"/>
              <w:numPr>
                <w:ilvl w:val="0"/>
                <w:numId w:val="4"/>
              </w:numPr>
              <w:rPr>
                <w:rFonts w:ascii="Arial" w:hAnsi="Arial" w:cs="Arial"/>
                <w:sz w:val="24"/>
                <w:szCs w:val="24"/>
              </w:rPr>
            </w:pPr>
            <w:r w:rsidRPr="00F71421">
              <w:rPr>
                <w:rFonts w:ascii="Arial" w:hAnsi="Arial" w:cs="Arial"/>
                <w:sz w:val="24"/>
                <w:szCs w:val="24"/>
              </w:rPr>
              <w:t>New registration with CQC</w:t>
            </w:r>
          </w:p>
          <w:p w:rsidR="003C09B4" w:rsidRPr="00F71421" w:rsidRDefault="003C09B4" w:rsidP="00F71421">
            <w:pPr>
              <w:pStyle w:val="ListParagraph"/>
              <w:numPr>
                <w:ilvl w:val="0"/>
                <w:numId w:val="4"/>
              </w:numPr>
              <w:rPr>
                <w:rFonts w:ascii="Arial" w:hAnsi="Arial" w:cs="Arial"/>
                <w:sz w:val="24"/>
                <w:szCs w:val="24"/>
              </w:rPr>
            </w:pPr>
            <w:r w:rsidRPr="00F71421">
              <w:rPr>
                <w:rFonts w:ascii="Arial" w:hAnsi="Arial" w:cs="Arial"/>
                <w:sz w:val="24"/>
                <w:szCs w:val="24"/>
              </w:rPr>
              <w:t>Introduction of a new night service provided by an external not for profit company - CAYSH</w:t>
            </w:r>
          </w:p>
          <w:p w:rsidR="003C09B4" w:rsidRPr="00F71421" w:rsidRDefault="003C09B4" w:rsidP="00F71421">
            <w:pPr>
              <w:pStyle w:val="ListParagraph"/>
              <w:numPr>
                <w:ilvl w:val="0"/>
                <w:numId w:val="4"/>
              </w:numPr>
              <w:rPr>
                <w:rFonts w:ascii="Arial" w:hAnsi="Arial" w:cs="Arial"/>
                <w:sz w:val="24"/>
                <w:szCs w:val="24"/>
              </w:rPr>
            </w:pPr>
            <w:r w:rsidRPr="00F71421">
              <w:rPr>
                <w:rFonts w:ascii="Arial" w:hAnsi="Arial" w:cs="Arial"/>
                <w:sz w:val="24"/>
                <w:szCs w:val="24"/>
              </w:rPr>
              <w:t xml:space="preserve">Refurbishment and improvement to the </w:t>
            </w:r>
            <w:r w:rsidR="00F71421">
              <w:rPr>
                <w:rFonts w:ascii="Arial" w:hAnsi="Arial" w:cs="Arial"/>
                <w:sz w:val="24"/>
                <w:szCs w:val="24"/>
              </w:rPr>
              <w:t xml:space="preserve">Kirkwood Road </w:t>
            </w:r>
            <w:r w:rsidRPr="00F71421">
              <w:rPr>
                <w:rFonts w:ascii="Arial" w:hAnsi="Arial" w:cs="Arial"/>
                <w:sz w:val="24"/>
                <w:szCs w:val="24"/>
              </w:rPr>
              <w:t>building</w:t>
            </w:r>
          </w:p>
          <w:p w:rsidR="003C09B4" w:rsidRPr="007D1CFE" w:rsidRDefault="003C09B4" w:rsidP="00096DF0">
            <w:pPr>
              <w:rPr>
                <w:rFonts w:ascii="Arial" w:hAnsi="Arial" w:cs="Arial"/>
                <w:sz w:val="24"/>
                <w:szCs w:val="24"/>
              </w:rPr>
            </w:pPr>
          </w:p>
          <w:p w:rsidR="003C09B4" w:rsidRPr="007D1CFE" w:rsidRDefault="003C09B4" w:rsidP="00096DF0">
            <w:pPr>
              <w:rPr>
                <w:rFonts w:ascii="Arial" w:hAnsi="Arial" w:cs="Arial"/>
                <w:sz w:val="24"/>
                <w:szCs w:val="24"/>
              </w:rPr>
            </w:pPr>
            <w:r w:rsidRPr="007D1CFE">
              <w:rPr>
                <w:rFonts w:ascii="Arial" w:hAnsi="Arial" w:cs="Arial"/>
                <w:sz w:val="24"/>
                <w:szCs w:val="24"/>
              </w:rPr>
              <w:t xml:space="preserve">The new service </w:t>
            </w:r>
            <w:r w:rsidR="00F71421">
              <w:rPr>
                <w:rFonts w:ascii="Arial" w:hAnsi="Arial" w:cs="Arial"/>
                <w:sz w:val="24"/>
                <w:szCs w:val="24"/>
              </w:rPr>
              <w:t xml:space="preserve">offers </w:t>
            </w:r>
            <w:r w:rsidRPr="007D1CFE">
              <w:rPr>
                <w:rFonts w:ascii="Arial" w:hAnsi="Arial" w:cs="Arial"/>
                <w:sz w:val="24"/>
                <w:szCs w:val="24"/>
              </w:rPr>
              <w:t xml:space="preserve">a more </w:t>
            </w:r>
            <w:r w:rsidR="00F71421">
              <w:rPr>
                <w:rFonts w:ascii="Arial" w:hAnsi="Arial" w:cs="Arial"/>
                <w:sz w:val="24"/>
                <w:szCs w:val="24"/>
              </w:rPr>
              <w:t>“</w:t>
            </w:r>
            <w:r w:rsidRPr="007D1CFE">
              <w:rPr>
                <w:rFonts w:ascii="Arial" w:hAnsi="Arial" w:cs="Arial"/>
                <w:sz w:val="24"/>
                <w:szCs w:val="24"/>
              </w:rPr>
              <w:t>person centred</w:t>
            </w:r>
            <w:r w:rsidR="00F71421">
              <w:rPr>
                <w:rFonts w:ascii="Arial" w:hAnsi="Arial" w:cs="Arial"/>
                <w:sz w:val="24"/>
                <w:szCs w:val="24"/>
              </w:rPr>
              <w:t>”</w:t>
            </w:r>
            <w:r w:rsidRPr="007D1CFE">
              <w:rPr>
                <w:rFonts w:ascii="Arial" w:hAnsi="Arial" w:cs="Arial"/>
                <w:sz w:val="24"/>
                <w:szCs w:val="24"/>
              </w:rPr>
              <w:t xml:space="preserve"> supported living model and with a better standard of self-contained accommodation with communal facilities. Four clients transferred from Townley Road and referrals </w:t>
            </w:r>
            <w:r w:rsidR="00F71421">
              <w:rPr>
                <w:rFonts w:ascii="Arial" w:hAnsi="Arial" w:cs="Arial"/>
                <w:sz w:val="24"/>
                <w:szCs w:val="24"/>
              </w:rPr>
              <w:t xml:space="preserve">were </w:t>
            </w:r>
            <w:r w:rsidRPr="007D1CFE">
              <w:rPr>
                <w:rFonts w:ascii="Arial" w:hAnsi="Arial" w:cs="Arial"/>
                <w:sz w:val="24"/>
                <w:szCs w:val="24"/>
              </w:rPr>
              <w:t>sought for the other eight places. These have all been agreed and at the time of writing</w:t>
            </w:r>
            <w:r w:rsidR="00482A31" w:rsidRPr="007D1CFE">
              <w:rPr>
                <w:rFonts w:ascii="Arial" w:hAnsi="Arial" w:cs="Arial"/>
                <w:sz w:val="24"/>
                <w:szCs w:val="24"/>
              </w:rPr>
              <w:t>,</w:t>
            </w:r>
            <w:r w:rsidRPr="007D1CFE">
              <w:rPr>
                <w:rFonts w:ascii="Arial" w:hAnsi="Arial" w:cs="Arial"/>
                <w:sz w:val="24"/>
                <w:szCs w:val="24"/>
              </w:rPr>
              <w:t xml:space="preserve"> </w:t>
            </w:r>
            <w:r w:rsidR="00915ADD">
              <w:rPr>
                <w:rFonts w:ascii="Arial" w:hAnsi="Arial" w:cs="Arial"/>
                <w:sz w:val="24"/>
                <w:szCs w:val="24"/>
              </w:rPr>
              <w:t>ten</w:t>
            </w:r>
            <w:r w:rsidR="00915ADD" w:rsidRPr="007D1CFE">
              <w:rPr>
                <w:rFonts w:ascii="Arial" w:hAnsi="Arial" w:cs="Arial"/>
                <w:sz w:val="24"/>
                <w:szCs w:val="24"/>
              </w:rPr>
              <w:t xml:space="preserve"> </w:t>
            </w:r>
            <w:r w:rsidRPr="007D1CFE">
              <w:rPr>
                <w:rFonts w:ascii="Arial" w:hAnsi="Arial" w:cs="Arial"/>
                <w:sz w:val="24"/>
                <w:szCs w:val="24"/>
              </w:rPr>
              <w:t xml:space="preserve">units are let and we expect the remaining </w:t>
            </w:r>
            <w:r w:rsidR="00915ADD">
              <w:rPr>
                <w:rFonts w:ascii="Arial" w:hAnsi="Arial" w:cs="Arial"/>
                <w:sz w:val="24"/>
                <w:szCs w:val="24"/>
              </w:rPr>
              <w:t>two</w:t>
            </w:r>
            <w:r w:rsidR="00915ADD" w:rsidRPr="007D1CFE">
              <w:rPr>
                <w:rFonts w:ascii="Arial" w:hAnsi="Arial" w:cs="Arial"/>
                <w:sz w:val="24"/>
                <w:szCs w:val="24"/>
              </w:rPr>
              <w:t xml:space="preserve"> </w:t>
            </w:r>
            <w:r w:rsidRPr="007D1CFE">
              <w:rPr>
                <w:rFonts w:ascii="Arial" w:hAnsi="Arial" w:cs="Arial"/>
                <w:sz w:val="24"/>
                <w:szCs w:val="24"/>
              </w:rPr>
              <w:t>to be let by the end of May.</w:t>
            </w:r>
          </w:p>
          <w:p w:rsidR="003C09B4" w:rsidRPr="007D1CFE" w:rsidRDefault="003C09B4" w:rsidP="00096DF0">
            <w:pPr>
              <w:rPr>
                <w:rFonts w:ascii="Arial" w:hAnsi="Arial" w:cs="Arial"/>
                <w:sz w:val="24"/>
                <w:szCs w:val="24"/>
              </w:rPr>
            </w:pPr>
          </w:p>
          <w:p w:rsidR="003C09B4" w:rsidRPr="007D1CFE" w:rsidRDefault="003C09B4" w:rsidP="00096DF0">
            <w:pPr>
              <w:rPr>
                <w:rFonts w:ascii="Arial" w:hAnsi="Arial" w:cs="Arial"/>
                <w:sz w:val="24"/>
                <w:szCs w:val="24"/>
              </w:rPr>
            </w:pPr>
            <w:r w:rsidRPr="007D1CFE">
              <w:rPr>
                <w:rFonts w:ascii="Arial" w:hAnsi="Arial" w:cs="Arial"/>
                <w:sz w:val="24"/>
                <w:szCs w:val="24"/>
              </w:rPr>
              <w:t>This was a huge change</w:t>
            </w:r>
            <w:r w:rsidR="00482A31" w:rsidRPr="007D1CFE">
              <w:rPr>
                <w:rFonts w:ascii="Arial" w:hAnsi="Arial" w:cs="Arial"/>
                <w:sz w:val="24"/>
                <w:szCs w:val="24"/>
              </w:rPr>
              <w:t xml:space="preserve"> on several levels</w:t>
            </w:r>
            <w:r w:rsidRPr="007D1CFE">
              <w:rPr>
                <w:rFonts w:ascii="Arial" w:hAnsi="Arial" w:cs="Arial"/>
                <w:sz w:val="24"/>
                <w:szCs w:val="24"/>
              </w:rPr>
              <w:t xml:space="preserve">. </w:t>
            </w:r>
            <w:r w:rsidR="00A05F2F" w:rsidRPr="007D1CFE">
              <w:rPr>
                <w:rFonts w:ascii="Arial" w:hAnsi="Arial" w:cs="Arial"/>
                <w:sz w:val="24"/>
                <w:szCs w:val="24"/>
              </w:rPr>
              <w:t xml:space="preserve">There was a substantial cost over-run on the works but it has been possible to meet this and still achieve a satisfactory projected budget over the next 5 years. </w:t>
            </w:r>
            <w:r w:rsidRPr="007D1CFE">
              <w:rPr>
                <w:rFonts w:ascii="Arial" w:hAnsi="Arial" w:cs="Arial"/>
                <w:sz w:val="24"/>
                <w:szCs w:val="24"/>
              </w:rPr>
              <w:t xml:space="preserve">There have been teething problems with the building and the new </w:t>
            </w:r>
            <w:r w:rsidR="00915ADD">
              <w:rPr>
                <w:rFonts w:ascii="Arial" w:hAnsi="Arial" w:cs="Arial"/>
                <w:sz w:val="24"/>
                <w:szCs w:val="24"/>
              </w:rPr>
              <w:t xml:space="preserve">IT and </w:t>
            </w:r>
            <w:r w:rsidRPr="007D1CFE">
              <w:rPr>
                <w:rFonts w:ascii="Arial" w:hAnsi="Arial" w:cs="Arial"/>
                <w:sz w:val="24"/>
                <w:szCs w:val="24"/>
              </w:rPr>
              <w:t xml:space="preserve">phone system which are still being addressed. For the staff team who had been at Townley Road for many years, this was a big upheaval but they have settled in with the support of the excellent new manager who has been sensitive to both individual and group needs. Part of this has been to train the whole team to support their clients using the Recovery Star, a web based system </w:t>
            </w:r>
            <w:r w:rsidRPr="007D1CFE">
              <w:rPr>
                <w:rFonts w:ascii="Arial" w:hAnsi="Arial" w:cs="Arial"/>
                <w:sz w:val="24"/>
                <w:szCs w:val="24"/>
                <w:shd w:val="clear" w:color="auto" w:fill="FFFFFF"/>
              </w:rPr>
              <w:t>designed for adults to manage their mental health.</w:t>
            </w:r>
            <w:r w:rsidRPr="007D1CFE">
              <w:rPr>
                <w:rFonts w:ascii="Arial" w:hAnsi="Arial" w:cs="Arial"/>
                <w:sz w:val="24"/>
                <w:szCs w:val="24"/>
              </w:rPr>
              <w:t xml:space="preserve"> </w:t>
            </w:r>
          </w:p>
          <w:p w:rsidR="003C09B4" w:rsidRPr="007D1CFE" w:rsidRDefault="003C09B4" w:rsidP="00096DF0">
            <w:pPr>
              <w:rPr>
                <w:rFonts w:ascii="Arial" w:hAnsi="Arial" w:cs="Arial"/>
                <w:sz w:val="24"/>
                <w:szCs w:val="24"/>
              </w:rPr>
            </w:pPr>
          </w:p>
          <w:p w:rsidR="0098633D" w:rsidRPr="007D1CFE" w:rsidRDefault="00216227" w:rsidP="00096DF0">
            <w:pPr>
              <w:rPr>
                <w:rFonts w:ascii="Arial" w:hAnsi="Arial" w:cs="Arial"/>
                <w:sz w:val="24"/>
                <w:szCs w:val="24"/>
              </w:rPr>
            </w:pPr>
            <w:r w:rsidRPr="007D1CFE">
              <w:rPr>
                <w:rFonts w:ascii="Arial" w:hAnsi="Arial" w:cs="Arial"/>
                <w:sz w:val="24"/>
                <w:szCs w:val="24"/>
              </w:rPr>
              <w:t xml:space="preserve">The Townley Road building is now surplus to </w:t>
            </w:r>
            <w:r w:rsidR="00A05F2F">
              <w:rPr>
                <w:rFonts w:ascii="Arial" w:hAnsi="Arial" w:cs="Arial"/>
                <w:sz w:val="24"/>
                <w:szCs w:val="24"/>
              </w:rPr>
              <w:t xml:space="preserve">our </w:t>
            </w:r>
            <w:r w:rsidRPr="007D1CFE">
              <w:rPr>
                <w:rFonts w:ascii="Arial" w:hAnsi="Arial" w:cs="Arial"/>
                <w:sz w:val="24"/>
                <w:szCs w:val="24"/>
              </w:rPr>
              <w:t>requirements. Under the terms of the original development agreement in 1990 with the then local mental health authority, the building had to be offered back to the NHS or the proceeds</w:t>
            </w:r>
            <w:r w:rsidR="00A05F2F">
              <w:rPr>
                <w:rFonts w:ascii="Arial" w:hAnsi="Arial" w:cs="Arial"/>
                <w:sz w:val="24"/>
                <w:szCs w:val="24"/>
              </w:rPr>
              <w:t xml:space="preserve"> of disposal</w:t>
            </w:r>
            <w:r w:rsidRPr="007D1CFE">
              <w:rPr>
                <w:rFonts w:ascii="Arial" w:hAnsi="Arial" w:cs="Arial"/>
                <w:sz w:val="24"/>
                <w:szCs w:val="24"/>
              </w:rPr>
              <w:t xml:space="preserve"> returned to the</w:t>
            </w:r>
            <w:r w:rsidR="00A05F2F">
              <w:rPr>
                <w:rFonts w:ascii="Arial" w:hAnsi="Arial" w:cs="Arial"/>
                <w:sz w:val="24"/>
                <w:szCs w:val="24"/>
              </w:rPr>
              <w:t xml:space="preserve"> NHS</w:t>
            </w:r>
            <w:r w:rsidRPr="007D1CFE">
              <w:rPr>
                <w:rFonts w:ascii="Arial" w:hAnsi="Arial" w:cs="Arial"/>
                <w:sz w:val="24"/>
                <w:szCs w:val="24"/>
              </w:rPr>
              <w:t xml:space="preserve"> and this process is now being implemented</w:t>
            </w:r>
            <w:r w:rsidR="00A05F2F">
              <w:rPr>
                <w:rFonts w:ascii="Arial" w:hAnsi="Arial" w:cs="Arial"/>
                <w:sz w:val="24"/>
                <w:szCs w:val="24"/>
              </w:rPr>
              <w:t xml:space="preserve"> with legal advice</w:t>
            </w:r>
            <w:r w:rsidRPr="007D1CFE">
              <w:rPr>
                <w:rFonts w:ascii="Arial" w:hAnsi="Arial" w:cs="Arial"/>
                <w:sz w:val="24"/>
                <w:szCs w:val="24"/>
              </w:rPr>
              <w:t xml:space="preserve">. </w:t>
            </w:r>
            <w:r w:rsidR="00A05F2F">
              <w:rPr>
                <w:rFonts w:ascii="Arial" w:hAnsi="Arial" w:cs="Arial"/>
                <w:sz w:val="24"/>
                <w:szCs w:val="24"/>
              </w:rPr>
              <w:t>We are dealing with NHS England.</w:t>
            </w:r>
            <w:r w:rsidR="00532D94" w:rsidRPr="007D1CFE">
              <w:rPr>
                <w:rFonts w:ascii="Arial" w:hAnsi="Arial" w:cs="Arial"/>
                <w:sz w:val="24"/>
                <w:szCs w:val="24"/>
              </w:rPr>
              <w:t xml:space="preserve"> </w:t>
            </w:r>
            <w:r w:rsidR="00482A31" w:rsidRPr="007D1CFE">
              <w:rPr>
                <w:rFonts w:ascii="Arial" w:hAnsi="Arial" w:cs="Arial"/>
                <w:sz w:val="24"/>
                <w:szCs w:val="24"/>
              </w:rPr>
              <w:t xml:space="preserve">The building will be put into an auction in July. </w:t>
            </w:r>
          </w:p>
          <w:p w:rsidR="00532D94" w:rsidRPr="007D1CFE" w:rsidRDefault="00532D94" w:rsidP="00096DF0">
            <w:pPr>
              <w:rPr>
                <w:rFonts w:ascii="Arial" w:hAnsi="Arial" w:cs="Arial"/>
                <w:sz w:val="24"/>
                <w:szCs w:val="24"/>
              </w:rPr>
            </w:pPr>
          </w:p>
        </w:tc>
      </w:tr>
      <w:tr w:rsidR="00A05F2F" w:rsidRPr="002F11D1" w:rsidTr="006D0DAF">
        <w:tc>
          <w:tcPr>
            <w:tcW w:w="750" w:type="dxa"/>
          </w:tcPr>
          <w:p w:rsidR="00A05F2F" w:rsidRPr="002F11D1" w:rsidRDefault="00A05F2F">
            <w:pPr>
              <w:rPr>
                <w:rFonts w:ascii="Arial" w:hAnsi="Arial" w:cs="Arial"/>
                <w:b/>
                <w:i/>
                <w:sz w:val="28"/>
                <w:szCs w:val="28"/>
              </w:rPr>
            </w:pPr>
            <w:r w:rsidRPr="002F11D1">
              <w:rPr>
                <w:rFonts w:ascii="Arial" w:hAnsi="Arial" w:cs="Arial"/>
                <w:b/>
                <w:i/>
                <w:sz w:val="28"/>
                <w:szCs w:val="28"/>
              </w:rPr>
              <w:lastRenderedPageBreak/>
              <w:t>3.3</w:t>
            </w:r>
          </w:p>
        </w:tc>
        <w:tc>
          <w:tcPr>
            <w:tcW w:w="8492" w:type="dxa"/>
          </w:tcPr>
          <w:p w:rsidR="00A05F2F" w:rsidRPr="002F11D1" w:rsidRDefault="00A05F2F" w:rsidP="00A05F2F">
            <w:pPr>
              <w:rPr>
                <w:rFonts w:ascii="Arial" w:hAnsi="Arial" w:cs="Arial"/>
                <w:b/>
                <w:i/>
                <w:sz w:val="28"/>
                <w:szCs w:val="28"/>
              </w:rPr>
            </w:pPr>
            <w:r w:rsidRPr="002F11D1">
              <w:rPr>
                <w:rFonts w:ascii="Arial" w:hAnsi="Arial" w:cs="Arial"/>
                <w:b/>
                <w:i/>
                <w:sz w:val="28"/>
                <w:szCs w:val="28"/>
              </w:rPr>
              <w:t xml:space="preserve">Management restructuring </w:t>
            </w:r>
          </w:p>
          <w:p w:rsidR="00A05F2F" w:rsidRPr="002F11D1" w:rsidRDefault="00A05F2F" w:rsidP="00096DF0">
            <w:pPr>
              <w:rPr>
                <w:rFonts w:ascii="Arial" w:hAnsi="Arial" w:cs="Arial"/>
                <w:b/>
                <w:i/>
                <w:sz w:val="28"/>
                <w:szCs w:val="28"/>
              </w:rPr>
            </w:pPr>
          </w:p>
        </w:tc>
      </w:tr>
      <w:tr w:rsidR="0098633D" w:rsidRPr="007D1CFE" w:rsidTr="006D0DAF">
        <w:tc>
          <w:tcPr>
            <w:tcW w:w="750" w:type="dxa"/>
          </w:tcPr>
          <w:p w:rsidR="0098633D" w:rsidRPr="007D1CFE" w:rsidRDefault="00A05F2F">
            <w:pPr>
              <w:rPr>
                <w:rFonts w:ascii="Arial" w:hAnsi="Arial" w:cs="Arial"/>
                <w:sz w:val="24"/>
                <w:szCs w:val="24"/>
              </w:rPr>
            </w:pPr>
            <w:r>
              <w:rPr>
                <w:rFonts w:ascii="Arial" w:hAnsi="Arial" w:cs="Arial"/>
                <w:sz w:val="24"/>
                <w:szCs w:val="24"/>
              </w:rPr>
              <w:t xml:space="preserve">3.3.1 </w:t>
            </w:r>
          </w:p>
        </w:tc>
        <w:tc>
          <w:tcPr>
            <w:tcW w:w="8492" w:type="dxa"/>
          </w:tcPr>
          <w:p w:rsidR="003C09B4" w:rsidRPr="007D1CFE" w:rsidRDefault="00A05F2F" w:rsidP="00096DF0">
            <w:pPr>
              <w:rPr>
                <w:rFonts w:ascii="Arial" w:hAnsi="Arial" w:cs="Arial"/>
                <w:sz w:val="24"/>
                <w:szCs w:val="24"/>
              </w:rPr>
            </w:pPr>
            <w:r>
              <w:rPr>
                <w:rFonts w:ascii="Arial" w:hAnsi="Arial" w:cs="Arial"/>
                <w:sz w:val="24"/>
                <w:szCs w:val="24"/>
              </w:rPr>
              <w:t xml:space="preserve">The rationale for having a separate Care and Support department had largely gone as we have withdrawn from the provision of support except for our high support mental health schemes. </w:t>
            </w:r>
            <w:r w:rsidR="003C09B4" w:rsidRPr="007D1CFE">
              <w:rPr>
                <w:rFonts w:ascii="Arial" w:hAnsi="Arial" w:cs="Arial"/>
                <w:sz w:val="24"/>
                <w:szCs w:val="24"/>
              </w:rPr>
              <w:t>Proposals were produced to separate the high support and care side of Care and Support from the housing management side</w:t>
            </w:r>
            <w:r w:rsidR="00714A32">
              <w:rPr>
                <w:rFonts w:ascii="Arial" w:hAnsi="Arial" w:cs="Arial"/>
                <w:sz w:val="24"/>
                <w:szCs w:val="24"/>
              </w:rPr>
              <w:t xml:space="preserve"> with the aim of achieving improved service consistency as well as some efficiency improvements</w:t>
            </w:r>
            <w:r w:rsidR="003C09B4" w:rsidRPr="007D1CFE">
              <w:rPr>
                <w:rFonts w:ascii="Arial" w:hAnsi="Arial" w:cs="Arial"/>
                <w:sz w:val="24"/>
                <w:szCs w:val="24"/>
              </w:rPr>
              <w:t xml:space="preserve">. The high support and care side continues to be managed by the Care and Support Manager on fewer hours.  Supported Housing </w:t>
            </w:r>
            <w:r w:rsidR="00482A31" w:rsidRPr="007D1CFE">
              <w:rPr>
                <w:rFonts w:ascii="Arial" w:hAnsi="Arial" w:cs="Arial"/>
                <w:sz w:val="24"/>
                <w:szCs w:val="24"/>
              </w:rPr>
              <w:t xml:space="preserve">management </w:t>
            </w:r>
            <w:r w:rsidR="003C09B4" w:rsidRPr="007D1CFE">
              <w:rPr>
                <w:rFonts w:ascii="Arial" w:hAnsi="Arial" w:cs="Arial"/>
                <w:sz w:val="24"/>
                <w:szCs w:val="24"/>
              </w:rPr>
              <w:t xml:space="preserve">has been brought into Housing Services with some changes in reporting </w:t>
            </w:r>
            <w:r w:rsidR="00955628" w:rsidRPr="007D1CFE">
              <w:rPr>
                <w:rFonts w:ascii="Arial" w:hAnsi="Arial" w:cs="Arial"/>
                <w:sz w:val="24"/>
                <w:szCs w:val="24"/>
              </w:rPr>
              <w:t xml:space="preserve">lines. </w:t>
            </w:r>
            <w:r w:rsidR="00482A31" w:rsidRPr="007D1CFE">
              <w:rPr>
                <w:rFonts w:ascii="Arial" w:hAnsi="Arial" w:cs="Arial"/>
                <w:sz w:val="24"/>
                <w:szCs w:val="24"/>
              </w:rPr>
              <w:t xml:space="preserve">A consequential change is that </w:t>
            </w:r>
            <w:r w:rsidR="003C09B4" w:rsidRPr="007D1CFE">
              <w:rPr>
                <w:rFonts w:ascii="Arial" w:hAnsi="Arial" w:cs="Arial"/>
                <w:sz w:val="24"/>
                <w:szCs w:val="24"/>
              </w:rPr>
              <w:t xml:space="preserve">Resident Involvement </w:t>
            </w:r>
            <w:r w:rsidR="0088254C" w:rsidRPr="007D1CFE">
              <w:rPr>
                <w:rFonts w:ascii="Arial" w:hAnsi="Arial" w:cs="Arial"/>
                <w:sz w:val="24"/>
                <w:szCs w:val="24"/>
              </w:rPr>
              <w:t xml:space="preserve">now reports to the Operations Director direct. </w:t>
            </w:r>
            <w:r w:rsidR="00482A31" w:rsidRPr="007D1CFE">
              <w:rPr>
                <w:rFonts w:ascii="Arial" w:hAnsi="Arial" w:cs="Arial"/>
                <w:sz w:val="24"/>
                <w:szCs w:val="24"/>
              </w:rPr>
              <w:t xml:space="preserve">All the affected </w:t>
            </w:r>
            <w:r w:rsidR="0088254C" w:rsidRPr="007D1CFE">
              <w:rPr>
                <w:rFonts w:ascii="Arial" w:hAnsi="Arial" w:cs="Arial"/>
                <w:sz w:val="24"/>
                <w:szCs w:val="24"/>
              </w:rPr>
              <w:t xml:space="preserve">staff </w:t>
            </w:r>
            <w:proofErr w:type="gramStart"/>
            <w:r w:rsidR="0088254C" w:rsidRPr="007D1CFE">
              <w:rPr>
                <w:rFonts w:ascii="Arial" w:hAnsi="Arial" w:cs="Arial"/>
                <w:sz w:val="24"/>
                <w:szCs w:val="24"/>
              </w:rPr>
              <w:t>were</w:t>
            </w:r>
            <w:proofErr w:type="gramEnd"/>
            <w:r w:rsidR="0088254C" w:rsidRPr="007D1CFE">
              <w:rPr>
                <w:rFonts w:ascii="Arial" w:hAnsi="Arial" w:cs="Arial"/>
                <w:sz w:val="24"/>
                <w:szCs w:val="24"/>
              </w:rPr>
              <w:t xml:space="preserve"> fully consulted with assistance from Human Resources and the changes implemented with effect from April. The restructuring involved one partial redundancy. </w:t>
            </w:r>
            <w:r w:rsidR="00216227" w:rsidRPr="007D1CFE">
              <w:rPr>
                <w:rFonts w:ascii="Arial" w:hAnsi="Arial" w:cs="Arial"/>
                <w:sz w:val="24"/>
                <w:szCs w:val="24"/>
              </w:rPr>
              <w:t>The budgeting side of Supported Housing has been greatly simplified as a result of the proposals, with a positive impact on the time available for other work in Finance as well as in Supported Housing.</w:t>
            </w:r>
          </w:p>
          <w:p w:rsidR="00216227" w:rsidRPr="007D1CFE" w:rsidRDefault="00216227" w:rsidP="00096DF0">
            <w:pPr>
              <w:rPr>
                <w:rFonts w:ascii="Arial" w:hAnsi="Arial" w:cs="Arial"/>
                <w:sz w:val="24"/>
                <w:szCs w:val="24"/>
              </w:rPr>
            </w:pPr>
          </w:p>
        </w:tc>
      </w:tr>
      <w:tr w:rsidR="0098633D" w:rsidRPr="002F11D1" w:rsidTr="006D0DAF">
        <w:tc>
          <w:tcPr>
            <w:tcW w:w="750" w:type="dxa"/>
          </w:tcPr>
          <w:p w:rsidR="0098633D" w:rsidRPr="002F11D1" w:rsidRDefault="00A05F2F">
            <w:pPr>
              <w:rPr>
                <w:rFonts w:ascii="Arial" w:hAnsi="Arial" w:cs="Arial"/>
                <w:b/>
                <w:i/>
                <w:sz w:val="28"/>
                <w:szCs w:val="28"/>
              </w:rPr>
            </w:pPr>
            <w:r w:rsidRPr="002F11D1">
              <w:rPr>
                <w:rFonts w:ascii="Arial" w:hAnsi="Arial" w:cs="Arial"/>
                <w:b/>
                <w:i/>
                <w:sz w:val="28"/>
                <w:szCs w:val="28"/>
              </w:rPr>
              <w:t>4.</w:t>
            </w:r>
          </w:p>
        </w:tc>
        <w:tc>
          <w:tcPr>
            <w:tcW w:w="8492" w:type="dxa"/>
          </w:tcPr>
          <w:p w:rsidR="0098633D" w:rsidRPr="002F11D1" w:rsidRDefault="00216227" w:rsidP="00096DF0">
            <w:pPr>
              <w:rPr>
                <w:rFonts w:ascii="Arial" w:hAnsi="Arial" w:cs="Arial"/>
                <w:b/>
                <w:i/>
                <w:sz w:val="28"/>
                <w:szCs w:val="28"/>
              </w:rPr>
            </w:pPr>
            <w:r w:rsidRPr="002F11D1">
              <w:rPr>
                <w:rFonts w:ascii="Arial" w:hAnsi="Arial" w:cs="Arial"/>
                <w:b/>
                <w:i/>
                <w:sz w:val="28"/>
                <w:szCs w:val="28"/>
              </w:rPr>
              <w:t>Strategic priorities for 2016/17</w:t>
            </w:r>
          </w:p>
          <w:p w:rsidR="00A05F2F" w:rsidRPr="002F11D1" w:rsidRDefault="00A05F2F" w:rsidP="00096DF0">
            <w:pPr>
              <w:rPr>
                <w:rFonts w:ascii="Arial" w:hAnsi="Arial" w:cs="Arial"/>
                <w:b/>
                <w:i/>
                <w:sz w:val="28"/>
                <w:szCs w:val="28"/>
              </w:rPr>
            </w:pPr>
          </w:p>
        </w:tc>
      </w:tr>
      <w:tr w:rsidR="0098633D" w:rsidRPr="007D1CFE" w:rsidTr="006D0DAF">
        <w:tc>
          <w:tcPr>
            <w:tcW w:w="750" w:type="dxa"/>
          </w:tcPr>
          <w:p w:rsidR="0098633D" w:rsidRPr="007D1CFE" w:rsidRDefault="00A05F2F">
            <w:pPr>
              <w:rPr>
                <w:rFonts w:ascii="Arial" w:hAnsi="Arial" w:cs="Arial"/>
                <w:sz w:val="24"/>
                <w:szCs w:val="24"/>
              </w:rPr>
            </w:pPr>
            <w:r>
              <w:rPr>
                <w:rFonts w:ascii="Arial" w:hAnsi="Arial" w:cs="Arial"/>
                <w:sz w:val="24"/>
                <w:szCs w:val="24"/>
              </w:rPr>
              <w:t xml:space="preserve">4.1 </w:t>
            </w:r>
          </w:p>
        </w:tc>
        <w:tc>
          <w:tcPr>
            <w:tcW w:w="8492" w:type="dxa"/>
          </w:tcPr>
          <w:p w:rsidR="0098633D" w:rsidRPr="007D1CFE" w:rsidRDefault="00216227" w:rsidP="00096DF0">
            <w:pPr>
              <w:rPr>
                <w:rFonts w:ascii="Arial" w:hAnsi="Arial" w:cs="Arial"/>
                <w:sz w:val="24"/>
                <w:szCs w:val="24"/>
              </w:rPr>
            </w:pPr>
            <w:r w:rsidRPr="007D1CFE">
              <w:rPr>
                <w:rFonts w:ascii="Arial" w:hAnsi="Arial" w:cs="Arial"/>
                <w:sz w:val="24"/>
                <w:szCs w:val="24"/>
              </w:rPr>
              <w:t>Directors’ Group has identified three priorities for the coming year</w:t>
            </w:r>
            <w:r w:rsidR="00532D94" w:rsidRPr="007D1CFE">
              <w:rPr>
                <w:rFonts w:ascii="Arial" w:hAnsi="Arial" w:cs="Arial"/>
                <w:sz w:val="24"/>
                <w:szCs w:val="24"/>
              </w:rPr>
              <w:t>:</w:t>
            </w:r>
          </w:p>
          <w:p w:rsidR="00532D94" w:rsidRPr="007D1CFE" w:rsidRDefault="00532D94" w:rsidP="00096DF0">
            <w:pPr>
              <w:pStyle w:val="ListParagraph"/>
              <w:numPr>
                <w:ilvl w:val="0"/>
                <w:numId w:val="2"/>
              </w:numPr>
              <w:rPr>
                <w:rFonts w:ascii="Arial" w:hAnsi="Arial" w:cs="Arial"/>
                <w:sz w:val="24"/>
                <w:szCs w:val="24"/>
              </w:rPr>
            </w:pPr>
            <w:r w:rsidRPr="007D1CFE">
              <w:rPr>
                <w:rFonts w:ascii="Arial" w:hAnsi="Arial" w:cs="Arial"/>
                <w:sz w:val="24"/>
                <w:szCs w:val="24"/>
              </w:rPr>
              <w:t xml:space="preserve">The future of the care service at Woodcote Road </w:t>
            </w:r>
          </w:p>
          <w:p w:rsidR="00532D94" w:rsidRPr="007D1CFE" w:rsidRDefault="00532D94" w:rsidP="00096DF0">
            <w:pPr>
              <w:pStyle w:val="ListParagraph"/>
              <w:numPr>
                <w:ilvl w:val="0"/>
                <w:numId w:val="2"/>
              </w:numPr>
              <w:rPr>
                <w:rFonts w:ascii="Arial" w:hAnsi="Arial" w:cs="Arial"/>
                <w:sz w:val="24"/>
                <w:szCs w:val="24"/>
              </w:rPr>
            </w:pPr>
            <w:r w:rsidRPr="007D1CFE">
              <w:rPr>
                <w:rFonts w:ascii="Arial" w:hAnsi="Arial" w:cs="Arial"/>
                <w:sz w:val="24"/>
                <w:szCs w:val="24"/>
              </w:rPr>
              <w:t>Assessing the sustainability of the Athena project</w:t>
            </w:r>
          </w:p>
          <w:p w:rsidR="00532D94" w:rsidRPr="007D1CFE" w:rsidRDefault="00532D94" w:rsidP="00096DF0">
            <w:pPr>
              <w:pStyle w:val="ListParagraph"/>
              <w:numPr>
                <w:ilvl w:val="0"/>
                <w:numId w:val="2"/>
              </w:numPr>
              <w:rPr>
                <w:rFonts w:ascii="Arial" w:hAnsi="Arial" w:cs="Arial"/>
                <w:sz w:val="24"/>
                <w:szCs w:val="24"/>
              </w:rPr>
            </w:pPr>
            <w:r w:rsidRPr="007D1CFE">
              <w:rPr>
                <w:rFonts w:ascii="Arial" w:hAnsi="Arial" w:cs="Arial"/>
                <w:sz w:val="24"/>
                <w:szCs w:val="24"/>
              </w:rPr>
              <w:t xml:space="preserve">Addressing the </w:t>
            </w:r>
            <w:r w:rsidR="008D5449">
              <w:rPr>
                <w:rFonts w:ascii="Arial" w:hAnsi="Arial" w:cs="Arial"/>
                <w:sz w:val="24"/>
                <w:szCs w:val="24"/>
              </w:rPr>
              <w:t xml:space="preserve">viability risks from </w:t>
            </w:r>
            <w:r w:rsidRPr="007D1CFE">
              <w:rPr>
                <w:rFonts w:ascii="Arial" w:hAnsi="Arial" w:cs="Arial"/>
                <w:sz w:val="24"/>
                <w:szCs w:val="24"/>
              </w:rPr>
              <w:t xml:space="preserve">continuing high voids in Supported Housing </w:t>
            </w:r>
          </w:p>
          <w:p w:rsidR="00532D94" w:rsidRPr="007D1CFE" w:rsidRDefault="00532D94" w:rsidP="00096DF0">
            <w:pPr>
              <w:pStyle w:val="ListParagraph"/>
              <w:ind w:left="1080"/>
              <w:rPr>
                <w:rFonts w:ascii="Arial" w:hAnsi="Arial" w:cs="Arial"/>
                <w:sz w:val="24"/>
                <w:szCs w:val="24"/>
              </w:rPr>
            </w:pPr>
          </w:p>
        </w:tc>
      </w:tr>
      <w:tr w:rsidR="0098633D" w:rsidRPr="007D1CFE" w:rsidTr="006D0DAF">
        <w:tc>
          <w:tcPr>
            <w:tcW w:w="750" w:type="dxa"/>
          </w:tcPr>
          <w:p w:rsidR="0098633D" w:rsidRPr="007D1CFE" w:rsidRDefault="00A05F2F">
            <w:pPr>
              <w:rPr>
                <w:rFonts w:ascii="Arial" w:hAnsi="Arial" w:cs="Arial"/>
                <w:sz w:val="24"/>
                <w:szCs w:val="24"/>
              </w:rPr>
            </w:pPr>
            <w:r>
              <w:rPr>
                <w:rFonts w:ascii="Arial" w:hAnsi="Arial" w:cs="Arial"/>
                <w:sz w:val="24"/>
                <w:szCs w:val="24"/>
              </w:rPr>
              <w:t>4.2</w:t>
            </w:r>
          </w:p>
        </w:tc>
        <w:tc>
          <w:tcPr>
            <w:tcW w:w="8492" w:type="dxa"/>
          </w:tcPr>
          <w:p w:rsidR="0098633D" w:rsidRPr="00A05F2F" w:rsidRDefault="00A05F2F" w:rsidP="00096DF0">
            <w:pPr>
              <w:rPr>
                <w:rFonts w:ascii="Arial" w:hAnsi="Arial" w:cs="Arial"/>
                <w:i/>
                <w:sz w:val="28"/>
                <w:szCs w:val="28"/>
              </w:rPr>
            </w:pPr>
            <w:r>
              <w:rPr>
                <w:rFonts w:ascii="Arial" w:hAnsi="Arial" w:cs="Arial"/>
                <w:i/>
                <w:sz w:val="28"/>
                <w:szCs w:val="28"/>
              </w:rPr>
              <w:t xml:space="preserve">The future of the care service at </w:t>
            </w:r>
            <w:r w:rsidR="00532D94" w:rsidRPr="00A05F2F">
              <w:rPr>
                <w:rFonts w:ascii="Arial" w:hAnsi="Arial" w:cs="Arial"/>
                <w:i/>
                <w:sz w:val="28"/>
                <w:szCs w:val="28"/>
              </w:rPr>
              <w:t xml:space="preserve">Woodcote Road </w:t>
            </w:r>
          </w:p>
          <w:p w:rsidR="00A05F2F" w:rsidRDefault="00A05F2F" w:rsidP="00096DF0">
            <w:pPr>
              <w:rPr>
                <w:rFonts w:ascii="Arial" w:hAnsi="Arial" w:cs="Arial"/>
                <w:sz w:val="24"/>
                <w:szCs w:val="24"/>
              </w:rPr>
            </w:pPr>
          </w:p>
          <w:p w:rsidR="00532D94" w:rsidRPr="007D1CFE" w:rsidRDefault="00532D94" w:rsidP="00096DF0">
            <w:pPr>
              <w:rPr>
                <w:rFonts w:ascii="Arial" w:hAnsi="Arial" w:cs="Arial"/>
                <w:sz w:val="24"/>
                <w:szCs w:val="24"/>
              </w:rPr>
            </w:pPr>
            <w:r w:rsidRPr="007D1CFE">
              <w:rPr>
                <w:rFonts w:ascii="Arial" w:hAnsi="Arial" w:cs="Arial"/>
                <w:sz w:val="24"/>
                <w:szCs w:val="24"/>
              </w:rPr>
              <w:t>The Woodcote Road care home service is going from strength to strength</w:t>
            </w:r>
            <w:r w:rsidR="0063257B">
              <w:rPr>
                <w:rFonts w:ascii="Arial" w:hAnsi="Arial" w:cs="Arial"/>
                <w:sz w:val="24"/>
                <w:szCs w:val="24"/>
              </w:rPr>
              <w:t xml:space="preserve"> and the aim is to secure its future</w:t>
            </w:r>
            <w:r w:rsidR="00482A31" w:rsidRPr="007D1CFE">
              <w:rPr>
                <w:rFonts w:ascii="Arial" w:hAnsi="Arial" w:cs="Arial"/>
                <w:sz w:val="24"/>
                <w:szCs w:val="24"/>
              </w:rPr>
              <w:t xml:space="preserve">. </w:t>
            </w:r>
            <w:r w:rsidR="00BF0859" w:rsidRPr="007D1CFE">
              <w:rPr>
                <w:rFonts w:ascii="Arial" w:hAnsi="Arial" w:cs="Arial"/>
                <w:sz w:val="24"/>
                <w:szCs w:val="24"/>
              </w:rPr>
              <w:t xml:space="preserve">In the same way as in Kirkwood Road new service, </w:t>
            </w:r>
            <w:r w:rsidR="00A05F2F" w:rsidRPr="007D1CFE">
              <w:rPr>
                <w:rFonts w:ascii="Arial" w:hAnsi="Arial" w:cs="Arial"/>
                <w:sz w:val="24"/>
                <w:szCs w:val="24"/>
              </w:rPr>
              <w:t xml:space="preserve">in November </w:t>
            </w:r>
            <w:r w:rsidR="00BF0859" w:rsidRPr="007D1CFE">
              <w:rPr>
                <w:rFonts w:ascii="Arial" w:hAnsi="Arial" w:cs="Arial"/>
                <w:sz w:val="24"/>
                <w:szCs w:val="24"/>
              </w:rPr>
              <w:t>t</w:t>
            </w:r>
            <w:r w:rsidR="00482A31" w:rsidRPr="007D1CFE">
              <w:rPr>
                <w:rFonts w:ascii="Arial" w:hAnsi="Arial" w:cs="Arial"/>
                <w:sz w:val="24"/>
                <w:szCs w:val="24"/>
              </w:rPr>
              <w:t xml:space="preserve">here </w:t>
            </w:r>
            <w:r w:rsidR="00A05F2F">
              <w:rPr>
                <w:rFonts w:ascii="Arial" w:hAnsi="Arial" w:cs="Arial"/>
                <w:sz w:val="24"/>
                <w:szCs w:val="24"/>
              </w:rPr>
              <w:t xml:space="preserve">was </w:t>
            </w:r>
            <w:r w:rsidR="00955628">
              <w:rPr>
                <w:rFonts w:ascii="Arial" w:hAnsi="Arial" w:cs="Arial"/>
                <w:sz w:val="24"/>
                <w:szCs w:val="24"/>
              </w:rPr>
              <w:t xml:space="preserve">a </w:t>
            </w:r>
            <w:r w:rsidR="00955628" w:rsidRPr="007D1CFE">
              <w:rPr>
                <w:rFonts w:ascii="Arial" w:hAnsi="Arial" w:cs="Arial"/>
                <w:sz w:val="24"/>
                <w:szCs w:val="24"/>
              </w:rPr>
              <w:t>restructuring</w:t>
            </w:r>
            <w:r w:rsidRPr="007D1CFE">
              <w:rPr>
                <w:rFonts w:ascii="Arial" w:hAnsi="Arial" w:cs="Arial"/>
                <w:sz w:val="24"/>
                <w:szCs w:val="24"/>
              </w:rPr>
              <w:t xml:space="preserve"> </w:t>
            </w:r>
            <w:r w:rsidR="00BF0859" w:rsidRPr="007D1CFE">
              <w:rPr>
                <w:rFonts w:ascii="Arial" w:hAnsi="Arial" w:cs="Arial"/>
                <w:sz w:val="24"/>
                <w:szCs w:val="24"/>
              </w:rPr>
              <w:t xml:space="preserve">at Woodcote </w:t>
            </w:r>
            <w:r w:rsidR="00482A31" w:rsidRPr="007D1CFE">
              <w:rPr>
                <w:rFonts w:ascii="Arial" w:hAnsi="Arial" w:cs="Arial"/>
                <w:sz w:val="24"/>
                <w:szCs w:val="24"/>
              </w:rPr>
              <w:t xml:space="preserve">facilitated by the introduction of a contracted night-time concierge </w:t>
            </w:r>
            <w:r w:rsidRPr="007D1CFE">
              <w:rPr>
                <w:rFonts w:ascii="Arial" w:hAnsi="Arial" w:cs="Arial"/>
                <w:sz w:val="24"/>
                <w:szCs w:val="24"/>
              </w:rPr>
              <w:t xml:space="preserve">service </w:t>
            </w:r>
            <w:r w:rsidR="00482A31" w:rsidRPr="007D1CFE">
              <w:rPr>
                <w:rFonts w:ascii="Arial" w:hAnsi="Arial" w:cs="Arial"/>
                <w:sz w:val="24"/>
                <w:szCs w:val="24"/>
              </w:rPr>
              <w:t xml:space="preserve">provided by CAYSH, the same provider as at Kirkwood Road. </w:t>
            </w:r>
            <w:r w:rsidRPr="007D1CFE">
              <w:rPr>
                <w:rFonts w:ascii="Arial" w:hAnsi="Arial" w:cs="Arial"/>
                <w:sz w:val="24"/>
                <w:szCs w:val="24"/>
              </w:rPr>
              <w:t xml:space="preserve"> </w:t>
            </w:r>
          </w:p>
          <w:p w:rsidR="00482A31" w:rsidRPr="007D1CFE" w:rsidRDefault="00482A31" w:rsidP="00096DF0">
            <w:pPr>
              <w:rPr>
                <w:rFonts w:ascii="Arial" w:hAnsi="Arial" w:cs="Arial"/>
                <w:sz w:val="24"/>
                <w:szCs w:val="24"/>
              </w:rPr>
            </w:pPr>
          </w:p>
          <w:p w:rsidR="00532D94" w:rsidRPr="007D1CFE" w:rsidRDefault="00532D94" w:rsidP="00096DF0">
            <w:pPr>
              <w:rPr>
                <w:rFonts w:ascii="Arial" w:hAnsi="Arial" w:cs="Arial"/>
                <w:sz w:val="24"/>
                <w:szCs w:val="24"/>
              </w:rPr>
            </w:pPr>
            <w:r w:rsidRPr="007D1CFE">
              <w:rPr>
                <w:rFonts w:ascii="Arial" w:hAnsi="Arial" w:cs="Arial"/>
                <w:sz w:val="24"/>
                <w:szCs w:val="24"/>
              </w:rPr>
              <w:t xml:space="preserve">Now several months on, we believe this has been a very </w:t>
            </w:r>
            <w:r w:rsidR="00BF0859" w:rsidRPr="007D1CFE">
              <w:rPr>
                <w:rFonts w:ascii="Arial" w:hAnsi="Arial" w:cs="Arial"/>
                <w:sz w:val="24"/>
                <w:szCs w:val="24"/>
              </w:rPr>
              <w:t xml:space="preserve">successful </w:t>
            </w:r>
            <w:r w:rsidR="00955628" w:rsidRPr="007D1CFE">
              <w:rPr>
                <w:rFonts w:ascii="Arial" w:hAnsi="Arial" w:cs="Arial"/>
                <w:sz w:val="24"/>
                <w:szCs w:val="24"/>
              </w:rPr>
              <w:t>change across</w:t>
            </w:r>
            <w:r w:rsidR="00BF0859" w:rsidRPr="007D1CFE">
              <w:rPr>
                <w:rFonts w:ascii="Arial" w:hAnsi="Arial" w:cs="Arial"/>
                <w:sz w:val="24"/>
                <w:szCs w:val="24"/>
              </w:rPr>
              <w:t xml:space="preserve"> both Kirkwood Road and Woodcote Road. In particular: </w:t>
            </w:r>
          </w:p>
          <w:p w:rsidR="00532D94" w:rsidRPr="007D1CFE" w:rsidRDefault="00532D94" w:rsidP="00096DF0">
            <w:pPr>
              <w:rPr>
                <w:rFonts w:ascii="Arial" w:hAnsi="Arial" w:cs="Arial"/>
                <w:sz w:val="24"/>
                <w:szCs w:val="24"/>
              </w:rPr>
            </w:pPr>
          </w:p>
          <w:p w:rsidR="00532D94" w:rsidRDefault="00532D94" w:rsidP="00096DF0">
            <w:pPr>
              <w:numPr>
                <w:ilvl w:val="0"/>
                <w:numId w:val="3"/>
              </w:numPr>
              <w:rPr>
                <w:rFonts w:ascii="Arial" w:hAnsi="Arial" w:cs="Arial"/>
                <w:sz w:val="24"/>
                <w:szCs w:val="24"/>
              </w:rPr>
            </w:pPr>
            <w:r w:rsidRPr="007D1CFE">
              <w:rPr>
                <w:rFonts w:ascii="Arial" w:hAnsi="Arial" w:cs="Arial"/>
                <w:sz w:val="24"/>
                <w:szCs w:val="24"/>
              </w:rPr>
              <w:t xml:space="preserve">Staff teams have adapted well to the flatter structure where the Senior Team Leader posts was deleted </w:t>
            </w:r>
          </w:p>
          <w:p w:rsidR="002F11D1" w:rsidRPr="007D1CFE" w:rsidRDefault="002F11D1" w:rsidP="002F11D1">
            <w:pPr>
              <w:ind w:left="720"/>
              <w:rPr>
                <w:rFonts w:ascii="Arial" w:hAnsi="Arial" w:cs="Arial"/>
                <w:sz w:val="24"/>
                <w:szCs w:val="24"/>
              </w:rPr>
            </w:pPr>
          </w:p>
          <w:p w:rsidR="00532D94" w:rsidRPr="007D1CFE" w:rsidRDefault="00532D94" w:rsidP="00096DF0">
            <w:pPr>
              <w:numPr>
                <w:ilvl w:val="0"/>
                <w:numId w:val="3"/>
              </w:numPr>
              <w:rPr>
                <w:rFonts w:ascii="Arial" w:hAnsi="Arial" w:cs="Arial"/>
                <w:sz w:val="24"/>
                <w:szCs w:val="24"/>
              </w:rPr>
            </w:pPr>
            <w:r w:rsidRPr="007D1CFE">
              <w:rPr>
                <w:rFonts w:ascii="Arial" w:hAnsi="Arial" w:cs="Arial"/>
                <w:sz w:val="24"/>
                <w:szCs w:val="24"/>
              </w:rPr>
              <w:lastRenderedPageBreak/>
              <w:t xml:space="preserve">All staff now </w:t>
            </w:r>
            <w:proofErr w:type="gramStart"/>
            <w:r w:rsidRPr="007D1CFE">
              <w:rPr>
                <w:rFonts w:ascii="Arial" w:hAnsi="Arial" w:cs="Arial"/>
                <w:sz w:val="24"/>
                <w:szCs w:val="24"/>
              </w:rPr>
              <w:t>work</w:t>
            </w:r>
            <w:proofErr w:type="gramEnd"/>
            <w:r w:rsidRPr="007D1CFE">
              <w:rPr>
                <w:rFonts w:ascii="Arial" w:hAnsi="Arial" w:cs="Arial"/>
                <w:sz w:val="24"/>
                <w:szCs w:val="24"/>
              </w:rPr>
              <w:t xml:space="preserve"> day time shifts which has improved availability and consistency. Contact time with clients has increased and enabling a better therapeutic rapport.</w:t>
            </w:r>
          </w:p>
          <w:p w:rsidR="00532D94" w:rsidRPr="007D1CFE" w:rsidRDefault="00532D94" w:rsidP="00096DF0">
            <w:pPr>
              <w:numPr>
                <w:ilvl w:val="0"/>
                <w:numId w:val="3"/>
              </w:numPr>
              <w:rPr>
                <w:rFonts w:ascii="Arial" w:hAnsi="Arial" w:cs="Arial"/>
                <w:sz w:val="24"/>
                <w:szCs w:val="24"/>
              </w:rPr>
            </w:pPr>
            <w:r w:rsidRPr="007D1CFE">
              <w:rPr>
                <w:rFonts w:ascii="Arial" w:hAnsi="Arial" w:cs="Arial"/>
                <w:sz w:val="24"/>
                <w:szCs w:val="24"/>
              </w:rPr>
              <w:t xml:space="preserve">There is increased scope for activities and the majority of staff </w:t>
            </w:r>
            <w:proofErr w:type="gramStart"/>
            <w:r w:rsidRPr="007D1CFE">
              <w:rPr>
                <w:rFonts w:ascii="Arial" w:hAnsi="Arial" w:cs="Arial"/>
                <w:sz w:val="24"/>
                <w:szCs w:val="24"/>
              </w:rPr>
              <w:t>are</w:t>
            </w:r>
            <w:proofErr w:type="gramEnd"/>
            <w:r w:rsidRPr="007D1CFE">
              <w:rPr>
                <w:rFonts w:ascii="Arial" w:hAnsi="Arial" w:cs="Arial"/>
                <w:sz w:val="24"/>
                <w:szCs w:val="24"/>
              </w:rPr>
              <w:t xml:space="preserve"> leading groups and activities e.g. exercise, art, with very positive effects.</w:t>
            </w:r>
          </w:p>
          <w:p w:rsidR="00532D94" w:rsidRPr="007D1CFE" w:rsidRDefault="00532D94" w:rsidP="00096DF0">
            <w:pPr>
              <w:numPr>
                <w:ilvl w:val="0"/>
                <w:numId w:val="3"/>
              </w:numPr>
              <w:rPr>
                <w:rFonts w:ascii="Arial" w:hAnsi="Arial" w:cs="Arial"/>
                <w:sz w:val="24"/>
                <w:szCs w:val="24"/>
              </w:rPr>
            </w:pPr>
            <w:r w:rsidRPr="007D1CFE">
              <w:rPr>
                <w:rFonts w:ascii="Arial" w:hAnsi="Arial" w:cs="Arial"/>
                <w:sz w:val="24"/>
                <w:szCs w:val="24"/>
              </w:rPr>
              <w:t>The night service is meeting the needs of clients and risks are well managed. There is regular management liaison regarding the night service and staff from CAYSH and Hexagon are benefiting from shared access to training.</w:t>
            </w:r>
          </w:p>
          <w:p w:rsidR="00532D94" w:rsidRPr="007D1CFE" w:rsidRDefault="00532D94" w:rsidP="00096DF0">
            <w:pPr>
              <w:numPr>
                <w:ilvl w:val="0"/>
                <w:numId w:val="3"/>
              </w:numPr>
              <w:rPr>
                <w:rFonts w:ascii="Arial" w:hAnsi="Arial" w:cs="Arial"/>
                <w:sz w:val="24"/>
                <w:szCs w:val="24"/>
              </w:rPr>
            </w:pPr>
            <w:r w:rsidRPr="007D1CFE">
              <w:rPr>
                <w:rFonts w:ascii="Arial" w:hAnsi="Arial" w:cs="Arial"/>
                <w:sz w:val="24"/>
                <w:szCs w:val="24"/>
              </w:rPr>
              <w:t>Whilst this was not the main driver, the cost of delivering the service is approximately £40K less per home.</w:t>
            </w:r>
          </w:p>
          <w:p w:rsidR="00532D94" w:rsidRPr="007D1CFE" w:rsidRDefault="00532D94" w:rsidP="00096DF0">
            <w:pPr>
              <w:numPr>
                <w:ilvl w:val="0"/>
                <w:numId w:val="3"/>
              </w:numPr>
              <w:rPr>
                <w:rFonts w:ascii="Arial" w:hAnsi="Arial" w:cs="Arial"/>
                <w:sz w:val="24"/>
                <w:szCs w:val="24"/>
              </w:rPr>
            </w:pPr>
            <w:r w:rsidRPr="007D1CFE">
              <w:rPr>
                <w:rFonts w:ascii="Arial" w:hAnsi="Arial" w:cs="Arial"/>
                <w:sz w:val="24"/>
                <w:szCs w:val="24"/>
              </w:rPr>
              <w:t xml:space="preserve">Whilst it is early to say, </w:t>
            </w:r>
            <w:proofErr w:type="gramStart"/>
            <w:r w:rsidRPr="007D1CFE">
              <w:rPr>
                <w:rFonts w:ascii="Arial" w:hAnsi="Arial" w:cs="Arial"/>
                <w:sz w:val="24"/>
                <w:szCs w:val="24"/>
              </w:rPr>
              <w:t>staff express</w:t>
            </w:r>
            <w:proofErr w:type="gramEnd"/>
            <w:r w:rsidRPr="007D1CFE">
              <w:rPr>
                <w:rFonts w:ascii="Arial" w:hAnsi="Arial" w:cs="Arial"/>
                <w:sz w:val="24"/>
                <w:szCs w:val="24"/>
              </w:rPr>
              <w:t xml:space="preserve"> greater well-being with not working under internal rotation.</w:t>
            </w:r>
          </w:p>
          <w:p w:rsidR="00532D94" w:rsidRPr="007D1CFE" w:rsidRDefault="00532D94" w:rsidP="00096DF0">
            <w:pPr>
              <w:rPr>
                <w:rFonts w:ascii="Arial" w:hAnsi="Arial" w:cs="Arial"/>
                <w:sz w:val="24"/>
                <w:szCs w:val="24"/>
              </w:rPr>
            </w:pPr>
          </w:p>
          <w:p w:rsidR="00532D94" w:rsidRPr="007D1CFE" w:rsidRDefault="00532D94" w:rsidP="00096DF0">
            <w:pPr>
              <w:rPr>
                <w:rFonts w:ascii="Arial" w:hAnsi="Arial" w:cs="Arial"/>
                <w:sz w:val="24"/>
                <w:szCs w:val="24"/>
              </w:rPr>
            </w:pPr>
            <w:r w:rsidRPr="007D1CFE">
              <w:rPr>
                <w:rFonts w:ascii="Arial" w:hAnsi="Arial" w:cs="Arial"/>
                <w:sz w:val="24"/>
                <w:szCs w:val="24"/>
              </w:rPr>
              <w:t xml:space="preserve"> At Woodcote, our commissioners Sutton CCG, and also Merton CCG who buy placements from Sutton, have told us they are very satisfied with the outcomes being delivered to what is now a client group of young adults. </w:t>
            </w:r>
          </w:p>
          <w:p w:rsidR="00532D94" w:rsidRPr="007D1CFE" w:rsidRDefault="00532D94" w:rsidP="00096DF0">
            <w:pPr>
              <w:rPr>
                <w:rFonts w:ascii="Arial" w:hAnsi="Arial" w:cs="Arial"/>
                <w:sz w:val="24"/>
                <w:szCs w:val="24"/>
              </w:rPr>
            </w:pPr>
          </w:p>
          <w:p w:rsidR="00532D94" w:rsidRPr="007D1CFE" w:rsidRDefault="00532D94" w:rsidP="00096DF0">
            <w:pPr>
              <w:rPr>
                <w:rFonts w:ascii="Arial" w:hAnsi="Arial" w:cs="Arial"/>
                <w:sz w:val="24"/>
                <w:szCs w:val="24"/>
              </w:rPr>
            </w:pPr>
            <w:r w:rsidRPr="007D1CFE">
              <w:rPr>
                <w:rFonts w:ascii="Arial" w:hAnsi="Arial" w:cs="Arial"/>
                <w:sz w:val="24"/>
                <w:szCs w:val="24"/>
              </w:rPr>
              <w:t>Hexagon has a 25 year lease with LB Sutton on the property which is due to end in September 2017. Given the success of this service, both Hexagon and the Commissioners are keen for it to continue. We will now begin negotiations with LB Sutton to achieve this on similar terms as the initial one.</w:t>
            </w:r>
          </w:p>
          <w:p w:rsidR="00532D94" w:rsidRPr="007D1CFE" w:rsidRDefault="00532D94" w:rsidP="00096DF0">
            <w:pPr>
              <w:rPr>
                <w:rFonts w:ascii="Arial" w:hAnsi="Arial" w:cs="Arial"/>
                <w:sz w:val="24"/>
                <w:szCs w:val="24"/>
              </w:rPr>
            </w:pPr>
          </w:p>
        </w:tc>
      </w:tr>
      <w:tr w:rsidR="0098633D" w:rsidRPr="002F11D1" w:rsidTr="006D0DAF">
        <w:tc>
          <w:tcPr>
            <w:tcW w:w="750" w:type="dxa"/>
          </w:tcPr>
          <w:p w:rsidR="0098633D" w:rsidRPr="002F11D1" w:rsidRDefault="00A05F2F">
            <w:pPr>
              <w:rPr>
                <w:rFonts w:ascii="Arial" w:hAnsi="Arial" w:cs="Arial"/>
                <w:b/>
                <w:i/>
                <w:sz w:val="28"/>
                <w:szCs w:val="28"/>
              </w:rPr>
            </w:pPr>
            <w:r w:rsidRPr="002F11D1">
              <w:rPr>
                <w:rFonts w:ascii="Arial" w:hAnsi="Arial" w:cs="Arial"/>
                <w:b/>
                <w:i/>
                <w:sz w:val="28"/>
                <w:szCs w:val="28"/>
              </w:rPr>
              <w:lastRenderedPageBreak/>
              <w:t xml:space="preserve">4.3 </w:t>
            </w:r>
          </w:p>
        </w:tc>
        <w:tc>
          <w:tcPr>
            <w:tcW w:w="8492" w:type="dxa"/>
          </w:tcPr>
          <w:p w:rsidR="0098633D" w:rsidRPr="002F11D1" w:rsidRDefault="00532D94" w:rsidP="00096DF0">
            <w:pPr>
              <w:rPr>
                <w:rFonts w:ascii="Arial" w:hAnsi="Arial" w:cs="Arial"/>
                <w:b/>
                <w:i/>
                <w:sz w:val="28"/>
                <w:szCs w:val="28"/>
              </w:rPr>
            </w:pPr>
            <w:r w:rsidRPr="002F11D1">
              <w:rPr>
                <w:rFonts w:ascii="Arial" w:hAnsi="Arial" w:cs="Arial"/>
                <w:b/>
                <w:i/>
                <w:sz w:val="28"/>
                <w:szCs w:val="28"/>
              </w:rPr>
              <w:t xml:space="preserve">The sustainability of the Athena project </w:t>
            </w:r>
          </w:p>
          <w:p w:rsidR="00A05F2F" w:rsidRPr="002F11D1" w:rsidRDefault="00A05F2F" w:rsidP="00096DF0">
            <w:pPr>
              <w:rPr>
                <w:rFonts w:ascii="Arial" w:hAnsi="Arial" w:cs="Arial"/>
                <w:b/>
                <w:i/>
                <w:sz w:val="28"/>
                <w:szCs w:val="28"/>
              </w:rPr>
            </w:pPr>
          </w:p>
        </w:tc>
      </w:tr>
      <w:tr w:rsidR="0009669F" w:rsidRPr="007D1CFE" w:rsidTr="006D0DAF">
        <w:tc>
          <w:tcPr>
            <w:tcW w:w="750" w:type="dxa"/>
          </w:tcPr>
          <w:p w:rsidR="0009669F" w:rsidRPr="007D1CFE" w:rsidRDefault="0009669F" w:rsidP="003F1927">
            <w:pPr>
              <w:rPr>
                <w:rFonts w:ascii="Arial" w:hAnsi="Arial" w:cs="Arial"/>
                <w:sz w:val="24"/>
                <w:szCs w:val="24"/>
              </w:rPr>
            </w:pPr>
            <w:r>
              <w:rPr>
                <w:rFonts w:ascii="Arial" w:hAnsi="Arial" w:cs="Arial"/>
                <w:sz w:val="24"/>
                <w:szCs w:val="24"/>
              </w:rPr>
              <w:t>4.3.1</w:t>
            </w:r>
          </w:p>
        </w:tc>
        <w:tc>
          <w:tcPr>
            <w:tcW w:w="8492" w:type="dxa"/>
          </w:tcPr>
          <w:p w:rsidR="0009669F" w:rsidRPr="0009669F" w:rsidRDefault="001041E1" w:rsidP="003F1927">
            <w:pPr>
              <w:rPr>
                <w:rFonts w:ascii="Arial" w:hAnsi="Arial" w:cs="Arial"/>
                <w:sz w:val="24"/>
                <w:szCs w:val="24"/>
              </w:rPr>
            </w:pPr>
            <w:r w:rsidRPr="008D5449">
              <w:rPr>
                <w:rFonts w:ascii="Arial" w:hAnsi="Arial" w:cs="Arial"/>
                <w:sz w:val="24"/>
                <w:szCs w:val="24"/>
              </w:rPr>
              <w:t xml:space="preserve">The Athena project is funded for three years with an innovation grant from Southwark mental health commissioners, and it provides a paid peer mentoring service for people with mental health histories coming out of care and moving into more independent living. </w:t>
            </w:r>
            <w:r w:rsidR="0009669F" w:rsidRPr="008D5449">
              <w:rPr>
                <w:rFonts w:ascii="Arial" w:hAnsi="Arial" w:cs="Arial"/>
                <w:sz w:val="24"/>
                <w:szCs w:val="24"/>
              </w:rPr>
              <w:t>T</w:t>
            </w:r>
            <w:r w:rsidR="0009669F" w:rsidRPr="0009669F">
              <w:rPr>
                <w:rFonts w:ascii="Arial" w:hAnsi="Arial" w:cs="Arial"/>
                <w:sz w:val="24"/>
                <w:szCs w:val="24"/>
              </w:rPr>
              <w:t xml:space="preserve">he priority for 16/17 for the project is to carry out an evaluation and use the findings in </w:t>
            </w:r>
            <w:r w:rsidR="0009669F">
              <w:rPr>
                <w:rFonts w:ascii="Arial" w:hAnsi="Arial" w:cs="Arial"/>
                <w:sz w:val="24"/>
                <w:szCs w:val="24"/>
              </w:rPr>
              <w:t xml:space="preserve">writing </w:t>
            </w:r>
            <w:r w:rsidR="0009669F" w:rsidRPr="0009669F">
              <w:rPr>
                <w:rFonts w:ascii="Arial" w:hAnsi="Arial" w:cs="Arial"/>
                <w:sz w:val="24"/>
                <w:szCs w:val="24"/>
              </w:rPr>
              <w:t xml:space="preserve">a proposal to </w:t>
            </w:r>
            <w:r w:rsidR="0009669F">
              <w:rPr>
                <w:rFonts w:ascii="Arial" w:hAnsi="Arial" w:cs="Arial"/>
                <w:sz w:val="24"/>
                <w:szCs w:val="24"/>
              </w:rPr>
              <w:t>Southwark C</w:t>
            </w:r>
            <w:r w:rsidR="0009669F" w:rsidRPr="0009669F">
              <w:rPr>
                <w:rFonts w:ascii="Arial" w:hAnsi="Arial" w:cs="Arial"/>
                <w:sz w:val="24"/>
                <w:szCs w:val="24"/>
              </w:rPr>
              <w:t>ommissioning for further funding to achieve long term sustainability</w:t>
            </w:r>
            <w:r w:rsidR="0009669F">
              <w:rPr>
                <w:rFonts w:ascii="Arial" w:hAnsi="Arial" w:cs="Arial"/>
                <w:sz w:val="24"/>
                <w:szCs w:val="24"/>
              </w:rPr>
              <w:t>.</w:t>
            </w:r>
          </w:p>
          <w:p w:rsidR="0009669F" w:rsidRPr="007D1CFE" w:rsidRDefault="0009669F" w:rsidP="003F1927">
            <w:pPr>
              <w:rPr>
                <w:rFonts w:ascii="Arial" w:hAnsi="Arial" w:cs="Arial"/>
                <w:sz w:val="24"/>
                <w:szCs w:val="24"/>
                <w:highlight w:val="cyan"/>
              </w:rPr>
            </w:pPr>
          </w:p>
          <w:p w:rsidR="0009669F" w:rsidRPr="007D1CFE" w:rsidRDefault="0009669F" w:rsidP="003F1927">
            <w:pPr>
              <w:rPr>
                <w:rFonts w:ascii="Arial" w:hAnsi="Arial" w:cs="Arial"/>
                <w:sz w:val="24"/>
                <w:szCs w:val="24"/>
              </w:rPr>
            </w:pPr>
            <w:r w:rsidRPr="007D1CFE">
              <w:rPr>
                <w:rFonts w:ascii="Arial" w:hAnsi="Arial" w:cs="Arial"/>
                <w:sz w:val="24"/>
                <w:szCs w:val="24"/>
              </w:rPr>
              <w:t>The Athena project has been operational for 18 months. We are now undertaking an evaluation to find out what is and is not working and how best to adapt the programme and as far as possible reduce the dropout rate of both mentors and clients. The evaluation is seeking feedback from stakeholders in terms of staff who have referred clients to the service, the participants [potential mentors who undertake the training] and clients who use the service.</w:t>
            </w:r>
          </w:p>
          <w:p w:rsidR="0009669F" w:rsidRPr="007D1CFE" w:rsidRDefault="0009669F" w:rsidP="0009669F">
            <w:pPr>
              <w:rPr>
                <w:rFonts w:ascii="Arial" w:hAnsi="Arial" w:cs="Arial"/>
                <w:sz w:val="24"/>
                <w:szCs w:val="24"/>
              </w:rPr>
            </w:pPr>
          </w:p>
        </w:tc>
      </w:tr>
      <w:tr w:rsidR="0009669F" w:rsidRPr="007D1CFE" w:rsidTr="006D0DAF">
        <w:tc>
          <w:tcPr>
            <w:tcW w:w="750" w:type="dxa"/>
          </w:tcPr>
          <w:p w:rsidR="0009669F" w:rsidRDefault="0009669F">
            <w:pPr>
              <w:rPr>
                <w:rFonts w:ascii="Arial" w:hAnsi="Arial" w:cs="Arial"/>
                <w:sz w:val="24"/>
                <w:szCs w:val="24"/>
              </w:rPr>
            </w:pPr>
            <w:r>
              <w:rPr>
                <w:rFonts w:ascii="Arial" w:hAnsi="Arial" w:cs="Arial"/>
                <w:sz w:val="24"/>
                <w:szCs w:val="24"/>
              </w:rPr>
              <w:t>4.3.2</w:t>
            </w:r>
          </w:p>
        </w:tc>
        <w:tc>
          <w:tcPr>
            <w:tcW w:w="8492" w:type="dxa"/>
          </w:tcPr>
          <w:p w:rsidR="0009669F" w:rsidRPr="007D1CFE" w:rsidRDefault="0009669F" w:rsidP="0009669F">
            <w:pPr>
              <w:rPr>
                <w:rFonts w:ascii="Arial" w:hAnsi="Arial" w:cs="Arial"/>
                <w:sz w:val="24"/>
                <w:szCs w:val="24"/>
              </w:rPr>
            </w:pPr>
            <w:r w:rsidRPr="007D1CFE">
              <w:rPr>
                <w:rFonts w:ascii="Arial" w:hAnsi="Arial" w:cs="Arial"/>
                <w:sz w:val="24"/>
                <w:szCs w:val="24"/>
              </w:rPr>
              <w:t>Some key f</w:t>
            </w:r>
            <w:r>
              <w:rPr>
                <w:rFonts w:ascii="Arial" w:hAnsi="Arial" w:cs="Arial"/>
                <w:sz w:val="24"/>
                <w:szCs w:val="24"/>
              </w:rPr>
              <w:t xml:space="preserve">eatures of the service </w:t>
            </w:r>
            <w:r w:rsidRPr="007D1CFE">
              <w:rPr>
                <w:rFonts w:ascii="Arial" w:hAnsi="Arial" w:cs="Arial"/>
                <w:sz w:val="24"/>
                <w:szCs w:val="24"/>
              </w:rPr>
              <w:t>to date are:</w:t>
            </w:r>
          </w:p>
          <w:p w:rsidR="0009669F" w:rsidRPr="007D1CFE" w:rsidRDefault="0009669F" w:rsidP="0009669F">
            <w:pPr>
              <w:rPr>
                <w:rFonts w:ascii="Arial" w:hAnsi="Arial" w:cs="Arial"/>
                <w:sz w:val="24"/>
                <w:szCs w:val="24"/>
              </w:rPr>
            </w:pPr>
          </w:p>
          <w:p w:rsidR="0009669F" w:rsidRPr="0009669F" w:rsidRDefault="0009669F" w:rsidP="0009669F">
            <w:pPr>
              <w:rPr>
                <w:rFonts w:ascii="Arial" w:hAnsi="Arial" w:cs="Arial"/>
                <w:b/>
                <w:sz w:val="24"/>
                <w:szCs w:val="24"/>
              </w:rPr>
            </w:pPr>
            <w:r w:rsidRPr="0009669F">
              <w:rPr>
                <w:rFonts w:ascii="Arial" w:hAnsi="Arial" w:cs="Arial"/>
                <w:b/>
                <w:sz w:val="24"/>
                <w:szCs w:val="24"/>
              </w:rPr>
              <w:t>T</w:t>
            </w:r>
            <w:r>
              <w:rPr>
                <w:rFonts w:ascii="Arial" w:hAnsi="Arial" w:cs="Arial"/>
                <w:b/>
                <w:sz w:val="24"/>
                <w:szCs w:val="24"/>
              </w:rPr>
              <w:t>raining</w:t>
            </w:r>
          </w:p>
          <w:p w:rsidR="0009669F" w:rsidRPr="007D1CFE" w:rsidRDefault="0009669F" w:rsidP="0009669F">
            <w:pPr>
              <w:rPr>
                <w:rFonts w:ascii="Arial" w:hAnsi="Arial" w:cs="Arial"/>
                <w:sz w:val="24"/>
                <w:szCs w:val="24"/>
              </w:rPr>
            </w:pPr>
            <w:r w:rsidRPr="007D1CFE">
              <w:rPr>
                <w:rFonts w:ascii="Arial" w:hAnsi="Arial" w:cs="Arial"/>
                <w:sz w:val="24"/>
                <w:szCs w:val="24"/>
              </w:rPr>
              <w:t xml:space="preserve">3 cohorts of participants, 30 people, began the training in Baseline Recognition with 20 completing. </w:t>
            </w:r>
          </w:p>
          <w:p w:rsidR="0009669F" w:rsidRPr="007D1CFE" w:rsidRDefault="0009669F" w:rsidP="0009669F">
            <w:pPr>
              <w:rPr>
                <w:rFonts w:ascii="Arial" w:hAnsi="Arial" w:cs="Arial"/>
                <w:sz w:val="24"/>
                <w:szCs w:val="24"/>
              </w:rPr>
            </w:pPr>
            <w:r w:rsidRPr="007D1CFE">
              <w:rPr>
                <w:rFonts w:ascii="Arial" w:hAnsi="Arial" w:cs="Arial"/>
                <w:sz w:val="24"/>
                <w:szCs w:val="24"/>
              </w:rPr>
              <w:t>4 mentors have also completed the Train the Trainers course</w:t>
            </w:r>
          </w:p>
          <w:p w:rsidR="0009669F" w:rsidRPr="007D1CFE" w:rsidRDefault="0009669F" w:rsidP="0009669F">
            <w:pPr>
              <w:rPr>
                <w:rFonts w:ascii="Arial" w:hAnsi="Arial" w:cs="Arial"/>
                <w:sz w:val="24"/>
                <w:szCs w:val="24"/>
              </w:rPr>
            </w:pPr>
            <w:r w:rsidRPr="007D1CFE">
              <w:rPr>
                <w:rFonts w:ascii="Arial" w:hAnsi="Arial" w:cs="Arial"/>
                <w:sz w:val="24"/>
                <w:szCs w:val="24"/>
              </w:rPr>
              <w:t>4 mentors are undertaking Full Recognition.</w:t>
            </w:r>
          </w:p>
          <w:p w:rsidR="0009669F" w:rsidRPr="007D1CFE" w:rsidRDefault="0009669F" w:rsidP="0009669F">
            <w:pPr>
              <w:rPr>
                <w:rFonts w:ascii="Arial" w:hAnsi="Arial" w:cs="Arial"/>
                <w:sz w:val="24"/>
                <w:szCs w:val="24"/>
              </w:rPr>
            </w:pPr>
            <w:r w:rsidRPr="007D1CFE">
              <w:rPr>
                <w:rFonts w:ascii="Arial" w:hAnsi="Arial" w:cs="Arial"/>
                <w:sz w:val="24"/>
                <w:szCs w:val="24"/>
              </w:rPr>
              <w:lastRenderedPageBreak/>
              <w:t>All active Mentors are undertaking a certificate in Mentoring Theory and Practice due to complete in October 2016.</w:t>
            </w:r>
          </w:p>
          <w:p w:rsidR="0009669F" w:rsidRPr="007D1CFE" w:rsidRDefault="0009669F" w:rsidP="0009669F">
            <w:pPr>
              <w:rPr>
                <w:rFonts w:ascii="Arial" w:hAnsi="Arial" w:cs="Arial"/>
                <w:sz w:val="24"/>
                <w:szCs w:val="24"/>
              </w:rPr>
            </w:pPr>
          </w:p>
          <w:p w:rsidR="0009669F" w:rsidRPr="0009669F" w:rsidRDefault="0009669F" w:rsidP="0009669F">
            <w:pPr>
              <w:rPr>
                <w:rFonts w:ascii="Arial" w:hAnsi="Arial" w:cs="Arial"/>
                <w:b/>
                <w:sz w:val="24"/>
                <w:szCs w:val="24"/>
              </w:rPr>
            </w:pPr>
            <w:r w:rsidRPr="0009669F">
              <w:rPr>
                <w:rFonts w:ascii="Arial" w:hAnsi="Arial" w:cs="Arial"/>
                <w:b/>
                <w:sz w:val="24"/>
                <w:szCs w:val="24"/>
              </w:rPr>
              <w:t>Mentoring</w:t>
            </w:r>
            <w:r>
              <w:rPr>
                <w:rFonts w:ascii="Arial" w:hAnsi="Arial" w:cs="Arial"/>
                <w:b/>
                <w:sz w:val="24"/>
                <w:szCs w:val="24"/>
              </w:rPr>
              <w:t xml:space="preserve"> and referrals </w:t>
            </w:r>
          </w:p>
          <w:p w:rsidR="0009669F" w:rsidRPr="007D1CFE" w:rsidRDefault="0009669F" w:rsidP="0009669F">
            <w:pPr>
              <w:rPr>
                <w:rFonts w:ascii="Arial" w:hAnsi="Arial" w:cs="Arial"/>
                <w:sz w:val="24"/>
                <w:szCs w:val="24"/>
              </w:rPr>
            </w:pPr>
            <w:r w:rsidRPr="007D1CFE">
              <w:rPr>
                <w:rFonts w:ascii="Arial" w:hAnsi="Arial" w:cs="Arial"/>
                <w:sz w:val="24"/>
                <w:szCs w:val="24"/>
              </w:rPr>
              <w:t>We have 10 active mentors. There is a significant drop out rate, approx</w:t>
            </w:r>
            <w:r>
              <w:rPr>
                <w:rFonts w:ascii="Arial" w:hAnsi="Arial" w:cs="Arial"/>
                <w:sz w:val="24"/>
                <w:szCs w:val="24"/>
              </w:rPr>
              <w:t>imately</w:t>
            </w:r>
            <w:r w:rsidRPr="007D1CFE">
              <w:rPr>
                <w:rFonts w:ascii="Arial" w:hAnsi="Arial" w:cs="Arial"/>
                <w:sz w:val="24"/>
                <w:szCs w:val="24"/>
              </w:rPr>
              <w:t xml:space="preserve"> 50% of those completing training. In the main this seems to relate to health and personal issues for the mentors but in a few cases this has been because of the positive unintended consequence of mentors gaining full time employment.</w:t>
            </w:r>
          </w:p>
          <w:p w:rsidR="0009669F" w:rsidRPr="007D1CFE" w:rsidRDefault="0009669F" w:rsidP="0009669F">
            <w:pPr>
              <w:rPr>
                <w:rFonts w:ascii="Arial" w:hAnsi="Arial" w:cs="Arial"/>
                <w:sz w:val="24"/>
                <w:szCs w:val="24"/>
              </w:rPr>
            </w:pPr>
            <w:r w:rsidRPr="007D1CFE">
              <w:rPr>
                <w:rFonts w:ascii="Arial" w:hAnsi="Arial" w:cs="Arial"/>
                <w:sz w:val="24"/>
                <w:szCs w:val="24"/>
              </w:rPr>
              <w:t xml:space="preserve">After a slow start, referrals are being received and we are currently providing the mentoring service to approximately 23 clients. Since January 2016 we </w:t>
            </w:r>
            <w:r>
              <w:rPr>
                <w:rFonts w:ascii="Arial" w:hAnsi="Arial" w:cs="Arial"/>
                <w:sz w:val="24"/>
                <w:szCs w:val="24"/>
              </w:rPr>
              <w:t xml:space="preserve">have been </w:t>
            </w:r>
            <w:r w:rsidRPr="007D1CFE">
              <w:rPr>
                <w:rFonts w:ascii="Arial" w:hAnsi="Arial" w:cs="Arial"/>
                <w:sz w:val="24"/>
                <w:szCs w:val="24"/>
              </w:rPr>
              <w:t xml:space="preserve">receiving income from personal budgets of clients on a monthly basis. </w:t>
            </w:r>
          </w:p>
          <w:p w:rsidR="0009669F" w:rsidRPr="007D1CFE" w:rsidRDefault="0009669F" w:rsidP="0009669F">
            <w:pPr>
              <w:rPr>
                <w:rFonts w:ascii="Arial" w:hAnsi="Arial" w:cs="Arial"/>
                <w:sz w:val="24"/>
                <w:szCs w:val="24"/>
              </w:rPr>
            </w:pPr>
          </w:p>
          <w:p w:rsidR="0009669F" w:rsidRPr="0009669F" w:rsidRDefault="0009669F" w:rsidP="0009669F">
            <w:pPr>
              <w:rPr>
                <w:rFonts w:ascii="Arial" w:hAnsi="Arial" w:cs="Arial"/>
                <w:b/>
                <w:sz w:val="24"/>
                <w:szCs w:val="24"/>
              </w:rPr>
            </w:pPr>
            <w:r w:rsidRPr="0009669F">
              <w:rPr>
                <w:rFonts w:ascii="Arial" w:hAnsi="Arial" w:cs="Arial"/>
                <w:b/>
                <w:sz w:val="24"/>
                <w:szCs w:val="24"/>
              </w:rPr>
              <w:t>Finance</w:t>
            </w:r>
          </w:p>
          <w:p w:rsidR="00D51D09" w:rsidRDefault="0009669F" w:rsidP="0009669F">
            <w:pPr>
              <w:rPr>
                <w:rFonts w:ascii="Arial" w:hAnsi="Arial" w:cs="Arial"/>
                <w:sz w:val="24"/>
                <w:szCs w:val="24"/>
              </w:rPr>
            </w:pPr>
            <w:r w:rsidRPr="007D1CFE">
              <w:rPr>
                <w:rFonts w:ascii="Arial" w:hAnsi="Arial" w:cs="Arial"/>
                <w:sz w:val="24"/>
                <w:szCs w:val="24"/>
              </w:rPr>
              <w:t xml:space="preserve">The original financial modelling was based on our assumptions on costs and Southwark’s estimate that clients would on average be allocated 5 hours of support per week. These assumptions are now being revised as we have better information where the actual costs are more than anticipated and where clients have until now only been allocated on average 1 – 2 hours per week. </w:t>
            </w:r>
          </w:p>
          <w:p w:rsidR="008D5449" w:rsidRDefault="008D5449" w:rsidP="0009669F">
            <w:pPr>
              <w:rPr>
                <w:color w:val="1F497D"/>
              </w:rPr>
            </w:pPr>
          </w:p>
          <w:p w:rsidR="00B145F2" w:rsidRPr="008D5449" w:rsidRDefault="00B145F2" w:rsidP="0009669F">
            <w:pPr>
              <w:rPr>
                <w:rFonts w:ascii="Arial" w:hAnsi="Arial" w:cs="Arial"/>
                <w:b/>
                <w:sz w:val="24"/>
                <w:szCs w:val="24"/>
              </w:rPr>
            </w:pPr>
            <w:r w:rsidRPr="008D5449">
              <w:rPr>
                <w:rFonts w:ascii="Arial" w:hAnsi="Arial" w:cs="Arial"/>
                <w:b/>
                <w:sz w:val="24"/>
                <w:szCs w:val="24"/>
              </w:rPr>
              <w:t xml:space="preserve">Financial sustainability </w:t>
            </w:r>
          </w:p>
          <w:p w:rsidR="0009669F" w:rsidRDefault="0009669F" w:rsidP="0009669F">
            <w:pPr>
              <w:rPr>
                <w:rFonts w:ascii="Arial" w:hAnsi="Arial" w:cs="Arial"/>
                <w:sz w:val="24"/>
                <w:szCs w:val="24"/>
              </w:rPr>
            </w:pPr>
            <w:r w:rsidRPr="008D5449">
              <w:rPr>
                <w:rFonts w:ascii="Arial" w:hAnsi="Arial" w:cs="Arial"/>
                <w:sz w:val="24"/>
                <w:szCs w:val="24"/>
              </w:rPr>
              <w:t xml:space="preserve">Long term financial sustainability is key for this service but it not yet </w:t>
            </w:r>
            <w:proofErr w:type="gramStart"/>
            <w:r w:rsidRPr="008D5449">
              <w:rPr>
                <w:rFonts w:ascii="Arial" w:hAnsi="Arial" w:cs="Arial"/>
                <w:sz w:val="24"/>
                <w:szCs w:val="24"/>
              </w:rPr>
              <w:t>clear</w:t>
            </w:r>
            <w:proofErr w:type="gramEnd"/>
            <w:r w:rsidRPr="008D5449">
              <w:rPr>
                <w:rFonts w:ascii="Arial" w:hAnsi="Arial" w:cs="Arial"/>
                <w:sz w:val="24"/>
                <w:szCs w:val="24"/>
              </w:rPr>
              <w:t xml:space="preserve"> if this is achievable although we are very hopeful. </w:t>
            </w:r>
            <w:r w:rsidR="00B145F2" w:rsidRPr="008D5449">
              <w:rPr>
                <w:rFonts w:ascii="Arial" w:hAnsi="Arial" w:cs="Arial"/>
                <w:sz w:val="24"/>
                <w:szCs w:val="24"/>
              </w:rPr>
              <w:t xml:space="preserve">Some of the key challenges have been the </w:t>
            </w:r>
            <w:r w:rsidR="008D5449" w:rsidRPr="008D5449">
              <w:rPr>
                <w:rFonts w:ascii="Arial" w:hAnsi="Arial" w:cs="Arial"/>
                <w:sz w:val="24"/>
                <w:szCs w:val="24"/>
              </w:rPr>
              <w:t>dropout</w:t>
            </w:r>
            <w:r w:rsidR="00B145F2" w:rsidRPr="008D5449">
              <w:rPr>
                <w:rFonts w:ascii="Arial" w:hAnsi="Arial" w:cs="Arial"/>
                <w:sz w:val="24"/>
                <w:szCs w:val="24"/>
              </w:rPr>
              <w:t xml:space="preserve"> rate from the course of the participants/potential mentors which is about 50%, and the numbers that go on to undertake the mentoring role where we have started with 30 in training and 10 have become active mentors. Within peer services these rates are not unusual but we believe this can be improved through the adjustments we have made to the programme and a bigger investment in the upfront recruitment and selection including open/information days and linking with Love London Working for assessing the skills in literacy numeracy and IT which are needed at a basic level to undertake the course. </w:t>
            </w:r>
            <w:r w:rsidR="008D5449" w:rsidRPr="008D5449">
              <w:rPr>
                <w:rFonts w:ascii="Arial" w:hAnsi="Arial" w:cs="Arial"/>
                <w:sz w:val="24"/>
                <w:szCs w:val="24"/>
              </w:rPr>
              <w:t xml:space="preserve">To take this project to the next level will require further investment which is not yet costed but we are reasonably confident that this will be supported by Southwark who have encouraged </w:t>
            </w:r>
            <w:r w:rsidR="008D5449">
              <w:rPr>
                <w:rFonts w:ascii="Arial" w:hAnsi="Arial" w:cs="Arial"/>
                <w:sz w:val="24"/>
                <w:szCs w:val="24"/>
              </w:rPr>
              <w:t xml:space="preserve">us </w:t>
            </w:r>
            <w:r w:rsidR="008D5449" w:rsidRPr="008D5449">
              <w:rPr>
                <w:rFonts w:ascii="Arial" w:hAnsi="Arial" w:cs="Arial"/>
                <w:sz w:val="24"/>
                <w:szCs w:val="24"/>
              </w:rPr>
              <w:t xml:space="preserve">to put in another proposal for further funding to enable the service to grow and succeed in terms of the long term future. </w:t>
            </w:r>
            <w:r w:rsidRPr="008D5449">
              <w:rPr>
                <w:rFonts w:ascii="Arial" w:hAnsi="Arial" w:cs="Arial"/>
                <w:sz w:val="24"/>
                <w:szCs w:val="24"/>
              </w:rPr>
              <w:t xml:space="preserve">We aim </w:t>
            </w:r>
            <w:r w:rsidRPr="007D1CFE">
              <w:rPr>
                <w:rFonts w:ascii="Arial" w:hAnsi="Arial" w:cs="Arial"/>
                <w:sz w:val="24"/>
                <w:szCs w:val="24"/>
              </w:rPr>
              <w:t>to complete the evaluation and use this information to adapt the programme to improve retention rates and sustainability, and to produce the proposal for Southwark by the end of June.</w:t>
            </w:r>
          </w:p>
          <w:p w:rsidR="0009669F" w:rsidRDefault="0009669F" w:rsidP="0009669F">
            <w:pPr>
              <w:rPr>
                <w:rFonts w:ascii="Arial" w:hAnsi="Arial" w:cs="Arial"/>
                <w:sz w:val="24"/>
                <w:szCs w:val="24"/>
              </w:rPr>
            </w:pPr>
          </w:p>
          <w:p w:rsidR="0009669F" w:rsidRPr="007D1CFE" w:rsidRDefault="0009669F" w:rsidP="0009669F">
            <w:pPr>
              <w:rPr>
                <w:rFonts w:ascii="Arial" w:hAnsi="Arial" w:cs="Arial"/>
                <w:sz w:val="24"/>
                <w:szCs w:val="24"/>
              </w:rPr>
            </w:pPr>
            <w:r>
              <w:rPr>
                <w:rFonts w:ascii="Arial" w:hAnsi="Arial" w:cs="Arial"/>
                <w:sz w:val="24"/>
                <w:szCs w:val="24"/>
              </w:rPr>
              <w:t>The results of this should be available later in the year.</w:t>
            </w:r>
          </w:p>
          <w:p w:rsidR="0009669F" w:rsidRPr="0009669F" w:rsidRDefault="0009669F" w:rsidP="00096DF0">
            <w:pPr>
              <w:rPr>
                <w:rFonts w:ascii="Arial" w:hAnsi="Arial" w:cs="Arial"/>
                <w:sz w:val="24"/>
                <w:szCs w:val="24"/>
              </w:rPr>
            </w:pPr>
          </w:p>
        </w:tc>
      </w:tr>
      <w:tr w:rsidR="0009669F" w:rsidRPr="002F11D1" w:rsidTr="006D0DAF">
        <w:tc>
          <w:tcPr>
            <w:tcW w:w="750" w:type="dxa"/>
          </w:tcPr>
          <w:p w:rsidR="0009669F" w:rsidRPr="002F11D1" w:rsidRDefault="0009669F" w:rsidP="00624AF8">
            <w:pPr>
              <w:rPr>
                <w:rFonts w:ascii="Arial" w:hAnsi="Arial" w:cs="Arial"/>
                <w:b/>
                <w:i/>
                <w:sz w:val="28"/>
                <w:szCs w:val="28"/>
              </w:rPr>
            </w:pPr>
            <w:r w:rsidRPr="002F11D1">
              <w:rPr>
                <w:rFonts w:ascii="Arial" w:hAnsi="Arial" w:cs="Arial"/>
                <w:b/>
                <w:i/>
                <w:sz w:val="28"/>
                <w:szCs w:val="28"/>
              </w:rPr>
              <w:lastRenderedPageBreak/>
              <w:t>4.4</w:t>
            </w:r>
          </w:p>
        </w:tc>
        <w:tc>
          <w:tcPr>
            <w:tcW w:w="8492" w:type="dxa"/>
          </w:tcPr>
          <w:p w:rsidR="0009669F" w:rsidRPr="002F11D1" w:rsidRDefault="0009669F" w:rsidP="00624AF8">
            <w:pPr>
              <w:rPr>
                <w:rFonts w:ascii="Arial" w:hAnsi="Arial" w:cs="Arial"/>
                <w:b/>
                <w:i/>
                <w:sz w:val="28"/>
                <w:szCs w:val="28"/>
              </w:rPr>
            </w:pPr>
            <w:r w:rsidRPr="002F11D1">
              <w:rPr>
                <w:rFonts w:ascii="Arial" w:hAnsi="Arial" w:cs="Arial"/>
                <w:b/>
                <w:i/>
                <w:sz w:val="28"/>
                <w:szCs w:val="28"/>
              </w:rPr>
              <w:t xml:space="preserve">Addressing the continuing high voids in Supported Housing </w:t>
            </w:r>
          </w:p>
          <w:p w:rsidR="0009669F" w:rsidRPr="002F11D1" w:rsidRDefault="0009669F" w:rsidP="00624AF8">
            <w:pPr>
              <w:rPr>
                <w:rFonts w:ascii="Arial" w:hAnsi="Arial" w:cs="Arial"/>
                <w:b/>
                <w:sz w:val="24"/>
                <w:szCs w:val="24"/>
              </w:rPr>
            </w:pPr>
          </w:p>
        </w:tc>
      </w:tr>
      <w:tr w:rsidR="0009669F" w:rsidRPr="007D1CFE" w:rsidTr="006D0DAF">
        <w:tc>
          <w:tcPr>
            <w:tcW w:w="750" w:type="dxa"/>
          </w:tcPr>
          <w:p w:rsidR="0009669F" w:rsidRPr="0009669F" w:rsidRDefault="0009669F">
            <w:pPr>
              <w:rPr>
                <w:rFonts w:ascii="Arial" w:hAnsi="Arial" w:cs="Arial"/>
                <w:sz w:val="24"/>
                <w:szCs w:val="24"/>
              </w:rPr>
            </w:pPr>
            <w:r>
              <w:rPr>
                <w:rFonts w:ascii="Arial" w:hAnsi="Arial" w:cs="Arial"/>
                <w:sz w:val="24"/>
                <w:szCs w:val="24"/>
              </w:rPr>
              <w:t>4.4.1</w:t>
            </w:r>
          </w:p>
        </w:tc>
        <w:tc>
          <w:tcPr>
            <w:tcW w:w="8492" w:type="dxa"/>
          </w:tcPr>
          <w:p w:rsidR="0009669F" w:rsidRPr="007D1CFE" w:rsidRDefault="0009669F" w:rsidP="0009669F">
            <w:pPr>
              <w:rPr>
                <w:rFonts w:ascii="Arial" w:hAnsi="Arial" w:cs="Arial"/>
                <w:sz w:val="24"/>
                <w:szCs w:val="24"/>
              </w:rPr>
            </w:pPr>
            <w:r w:rsidRPr="007D1CFE">
              <w:rPr>
                <w:rFonts w:ascii="Arial" w:hAnsi="Arial" w:cs="Arial"/>
                <w:sz w:val="24"/>
                <w:szCs w:val="24"/>
              </w:rPr>
              <w:t xml:space="preserve">Addressing the void times and losses in Supported Housing continues to be a priority for 16/17.  During 2015-16 we were not able to improve the average </w:t>
            </w:r>
            <w:proofErr w:type="spellStart"/>
            <w:r w:rsidRPr="007D1CFE">
              <w:rPr>
                <w:rFonts w:ascii="Arial" w:hAnsi="Arial" w:cs="Arial"/>
                <w:sz w:val="24"/>
                <w:szCs w:val="24"/>
              </w:rPr>
              <w:t>relet</w:t>
            </w:r>
            <w:proofErr w:type="spellEnd"/>
            <w:r w:rsidRPr="007D1CFE">
              <w:rPr>
                <w:rFonts w:ascii="Arial" w:hAnsi="Arial" w:cs="Arial"/>
                <w:sz w:val="24"/>
                <w:szCs w:val="24"/>
              </w:rPr>
              <w:t xml:space="preserve"> time which was high at 115 days, and even after removing two exceptional outliers, the mean </w:t>
            </w:r>
            <w:proofErr w:type="spellStart"/>
            <w:r w:rsidRPr="007D1CFE">
              <w:rPr>
                <w:rFonts w:ascii="Arial" w:hAnsi="Arial" w:cs="Arial"/>
                <w:sz w:val="24"/>
                <w:szCs w:val="24"/>
              </w:rPr>
              <w:t>relet</w:t>
            </w:r>
            <w:proofErr w:type="spellEnd"/>
            <w:r w:rsidRPr="007D1CFE">
              <w:rPr>
                <w:rFonts w:ascii="Arial" w:hAnsi="Arial" w:cs="Arial"/>
                <w:sz w:val="24"/>
                <w:szCs w:val="24"/>
              </w:rPr>
              <w:t xml:space="preserve"> time was still 85 days. </w:t>
            </w:r>
            <w:r>
              <w:rPr>
                <w:rFonts w:ascii="Arial" w:hAnsi="Arial" w:cs="Arial"/>
                <w:sz w:val="24"/>
                <w:szCs w:val="24"/>
              </w:rPr>
              <w:t xml:space="preserve">However the void </w:t>
            </w:r>
            <w:r>
              <w:rPr>
                <w:rFonts w:ascii="Arial" w:hAnsi="Arial" w:cs="Arial"/>
                <w:sz w:val="24"/>
                <w:szCs w:val="24"/>
              </w:rPr>
              <w:lastRenderedPageBreak/>
              <w:t xml:space="preserve">loss figure did improve as the separate PIs report on the agenda shows with the VFM strategy target of a void loss of below 4.9% being achieved. </w:t>
            </w:r>
          </w:p>
          <w:p w:rsidR="0009669F" w:rsidRPr="007D1CFE" w:rsidRDefault="0009669F" w:rsidP="00096DF0">
            <w:pPr>
              <w:rPr>
                <w:rFonts w:ascii="Arial" w:hAnsi="Arial" w:cs="Arial"/>
                <w:sz w:val="24"/>
                <w:szCs w:val="24"/>
              </w:rPr>
            </w:pPr>
          </w:p>
        </w:tc>
      </w:tr>
      <w:tr w:rsidR="0009669F" w:rsidRPr="007D1CFE" w:rsidTr="006D0DAF">
        <w:tc>
          <w:tcPr>
            <w:tcW w:w="750" w:type="dxa"/>
          </w:tcPr>
          <w:p w:rsidR="0009669F" w:rsidRDefault="0009669F">
            <w:pPr>
              <w:rPr>
                <w:rFonts w:ascii="Arial" w:hAnsi="Arial" w:cs="Arial"/>
                <w:sz w:val="24"/>
                <w:szCs w:val="24"/>
              </w:rPr>
            </w:pPr>
            <w:r>
              <w:rPr>
                <w:rFonts w:ascii="Arial" w:hAnsi="Arial" w:cs="Arial"/>
                <w:sz w:val="24"/>
                <w:szCs w:val="24"/>
              </w:rPr>
              <w:lastRenderedPageBreak/>
              <w:t>4.4.2</w:t>
            </w:r>
          </w:p>
          <w:p w:rsidR="00B145F2" w:rsidRDefault="00B145F2">
            <w:pPr>
              <w:rPr>
                <w:rFonts w:ascii="Arial" w:hAnsi="Arial" w:cs="Arial"/>
                <w:sz w:val="24"/>
                <w:szCs w:val="24"/>
              </w:rPr>
            </w:pPr>
          </w:p>
          <w:p w:rsidR="00B145F2" w:rsidRDefault="00B145F2">
            <w:pPr>
              <w:rPr>
                <w:rFonts w:ascii="Arial" w:hAnsi="Arial" w:cs="Arial"/>
                <w:sz w:val="24"/>
                <w:szCs w:val="24"/>
              </w:rPr>
            </w:pPr>
          </w:p>
          <w:p w:rsidR="00B145F2" w:rsidRDefault="00B145F2">
            <w:pPr>
              <w:rPr>
                <w:rFonts w:ascii="Arial" w:hAnsi="Arial" w:cs="Arial"/>
                <w:sz w:val="24"/>
                <w:szCs w:val="24"/>
              </w:rPr>
            </w:pPr>
          </w:p>
          <w:p w:rsidR="00B145F2" w:rsidRDefault="00B145F2">
            <w:pPr>
              <w:rPr>
                <w:rFonts w:ascii="Arial" w:hAnsi="Arial" w:cs="Arial"/>
                <w:sz w:val="24"/>
                <w:szCs w:val="24"/>
              </w:rPr>
            </w:pPr>
          </w:p>
          <w:p w:rsidR="00B145F2" w:rsidRDefault="00B145F2">
            <w:pPr>
              <w:rPr>
                <w:rFonts w:ascii="Arial" w:hAnsi="Arial" w:cs="Arial"/>
                <w:sz w:val="24"/>
                <w:szCs w:val="24"/>
              </w:rPr>
            </w:pPr>
          </w:p>
          <w:p w:rsidR="00B145F2" w:rsidRDefault="00B145F2">
            <w:pPr>
              <w:rPr>
                <w:rFonts w:ascii="Arial" w:hAnsi="Arial" w:cs="Arial"/>
                <w:sz w:val="24"/>
                <w:szCs w:val="24"/>
              </w:rPr>
            </w:pPr>
          </w:p>
          <w:p w:rsidR="00B145F2" w:rsidRDefault="00B145F2">
            <w:pPr>
              <w:rPr>
                <w:rFonts w:ascii="Arial" w:hAnsi="Arial" w:cs="Arial"/>
                <w:sz w:val="24"/>
                <w:szCs w:val="24"/>
              </w:rPr>
            </w:pPr>
          </w:p>
          <w:p w:rsidR="00B145F2" w:rsidRDefault="00B145F2">
            <w:pPr>
              <w:rPr>
                <w:rFonts w:ascii="Arial" w:hAnsi="Arial" w:cs="Arial"/>
                <w:sz w:val="24"/>
                <w:szCs w:val="24"/>
              </w:rPr>
            </w:pPr>
          </w:p>
          <w:p w:rsidR="00B145F2" w:rsidRDefault="008D5449">
            <w:pPr>
              <w:rPr>
                <w:rFonts w:ascii="Arial" w:hAnsi="Arial" w:cs="Arial"/>
                <w:sz w:val="24"/>
                <w:szCs w:val="24"/>
              </w:rPr>
            </w:pPr>
            <w:r>
              <w:rPr>
                <w:rFonts w:ascii="Arial" w:hAnsi="Arial" w:cs="Arial"/>
                <w:sz w:val="24"/>
                <w:szCs w:val="24"/>
              </w:rPr>
              <w:t>4.4.3</w:t>
            </w:r>
          </w:p>
          <w:p w:rsidR="00B145F2" w:rsidRDefault="00B145F2">
            <w:pPr>
              <w:rPr>
                <w:rFonts w:ascii="Arial" w:hAnsi="Arial" w:cs="Arial"/>
                <w:sz w:val="24"/>
                <w:szCs w:val="24"/>
              </w:rPr>
            </w:pPr>
          </w:p>
          <w:p w:rsidR="00B145F2" w:rsidRDefault="00B145F2">
            <w:pPr>
              <w:rPr>
                <w:rFonts w:ascii="Arial" w:hAnsi="Arial" w:cs="Arial"/>
                <w:sz w:val="24"/>
                <w:szCs w:val="24"/>
              </w:rPr>
            </w:pPr>
          </w:p>
          <w:p w:rsidR="00B145F2" w:rsidRDefault="00B145F2">
            <w:pPr>
              <w:rPr>
                <w:rFonts w:ascii="Arial" w:hAnsi="Arial" w:cs="Arial"/>
                <w:sz w:val="24"/>
                <w:szCs w:val="24"/>
              </w:rPr>
            </w:pPr>
          </w:p>
          <w:p w:rsidR="00B145F2" w:rsidRDefault="00B145F2">
            <w:pPr>
              <w:rPr>
                <w:rFonts w:ascii="Arial" w:hAnsi="Arial" w:cs="Arial"/>
                <w:sz w:val="24"/>
                <w:szCs w:val="24"/>
              </w:rPr>
            </w:pPr>
          </w:p>
          <w:p w:rsidR="00B145F2" w:rsidRDefault="00B145F2">
            <w:pPr>
              <w:rPr>
                <w:rFonts w:ascii="Arial" w:hAnsi="Arial" w:cs="Arial"/>
                <w:sz w:val="24"/>
                <w:szCs w:val="24"/>
              </w:rPr>
            </w:pPr>
          </w:p>
          <w:p w:rsidR="00B145F2" w:rsidRDefault="00B145F2">
            <w:pPr>
              <w:rPr>
                <w:rFonts w:ascii="Arial" w:hAnsi="Arial" w:cs="Arial"/>
                <w:sz w:val="24"/>
                <w:szCs w:val="24"/>
              </w:rPr>
            </w:pPr>
          </w:p>
          <w:p w:rsidR="00B145F2" w:rsidRDefault="00B145F2">
            <w:pPr>
              <w:rPr>
                <w:rFonts w:ascii="Arial" w:hAnsi="Arial" w:cs="Arial"/>
                <w:sz w:val="24"/>
                <w:szCs w:val="24"/>
              </w:rPr>
            </w:pPr>
          </w:p>
          <w:p w:rsidR="00B145F2" w:rsidRDefault="00B145F2">
            <w:pPr>
              <w:rPr>
                <w:rFonts w:ascii="Arial" w:hAnsi="Arial" w:cs="Arial"/>
                <w:sz w:val="24"/>
                <w:szCs w:val="24"/>
              </w:rPr>
            </w:pPr>
          </w:p>
          <w:p w:rsidR="00B145F2" w:rsidRDefault="00B145F2">
            <w:pPr>
              <w:rPr>
                <w:rFonts w:ascii="Arial" w:hAnsi="Arial" w:cs="Arial"/>
                <w:sz w:val="24"/>
                <w:szCs w:val="24"/>
              </w:rPr>
            </w:pPr>
            <w:r>
              <w:rPr>
                <w:rFonts w:ascii="Arial" w:hAnsi="Arial" w:cs="Arial"/>
                <w:sz w:val="24"/>
                <w:szCs w:val="24"/>
              </w:rPr>
              <w:t>4.4.4</w:t>
            </w:r>
          </w:p>
          <w:p w:rsidR="00B145F2" w:rsidRDefault="00B145F2">
            <w:pPr>
              <w:rPr>
                <w:rFonts w:ascii="Arial" w:hAnsi="Arial" w:cs="Arial"/>
                <w:sz w:val="24"/>
                <w:szCs w:val="24"/>
              </w:rPr>
            </w:pPr>
          </w:p>
          <w:p w:rsidR="00B145F2" w:rsidRDefault="00B145F2">
            <w:pPr>
              <w:rPr>
                <w:rFonts w:ascii="Arial" w:hAnsi="Arial" w:cs="Arial"/>
                <w:sz w:val="24"/>
                <w:szCs w:val="24"/>
              </w:rPr>
            </w:pPr>
          </w:p>
          <w:p w:rsidR="00B145F2" w:rsidRDefault="00B145F2">
            <w:pPr>
              <w:rPr>
                <w:rFonts w:ascii="Arial" w:hAnsi="Arial" w:cs="Arial"/>
                <w:sz w:val="24"/>
                <w:szCs w:val="24"/>
              </w:rPr>
            </w:pPr>
          </w:p>
          <w:p w:rsidR="00B145F2" w:rsidRDefault="00B145F2">
            <w:pPr>
              <w:rPr>
                <w:rFonts w:ascii="Arial" w:hAnsi="Arial" w:cs="Arial"/>
                <w:sz w:val="24"/>
                <w:szCs w:val="24"/>
              </w:rPr>
            </w:pPr>
          </w:p>
          <w:p w:rsidR="00B145F2" w:rsidRDefault="00B145F2">
            <w:pPr>
              <w:rPr>
                <w:rFonts w:ascii="Arial" w:hAnsi="Arial" w:cs="Arial"/>
                <w:sz w:val="24"/>
                <w:szCs w:val="24"/>
              </w:rPr>
            </w:pPr>
          </w:p>
          <w:p w:rsidR="00B145F2" w:rsidRDefault="00B145F2">
            <w:pPr>
              <w:rPr>
                <w:rFonts w:ascii="Arial" w:hAnsi="Arial" w:cs="Arial"/>
                <w:sz w:val="24"/>
                <w:szCs w:val="24"/>
              </w:rPr>
            </w:pPr>
          </w:p>
          <w:p w:rsidR="00B145F2" w:rsidRDefault="00B145F2">
            <w:pPr>
              <w:rPr>
                <w:rFonts w:ascii="Arial" w:hAnsi="Arial" w:cs="Arial"/>
                <w:sz w:val="24"/>
                <w:szCs w:val="24"/>
              </w:rPr>
            </w:pPr>
          </w:p>
          <w:p w:rsidR="00B145F2" w:rsidRDefault="00B145F2">
            <w:pPr>
              <w:rPr>
                <w:rFonts w:ascii="Arial" w:hAnsi="Arial" w:cs="Arial"/>
                <w:sz w:val="24"/>
                <w:szCs w:val="24"/>
              </w:rPr>
            </w:pPr>
          </w:p>
          <w:p w:rsidR="00B145F2" w:rsidRDefault="00B145F2">
            <w:pPr>
              <w:rPr>
                <w:rFonts w:ascii="Arial" w:hAnsi="Arial" w:cs="Arial"/>
                <w:sz w:val="24"/>
                <w:szCs w:val="24"/>
              </w:rPr>
            </w:pPr>
            <w:r>
              <w:rPr>
                <w:rFonts w:ascii="Arial" w:hAnsi="Arial" w:cs="Arial"/>
                <w:sz w:val="24"/>
                <w:szCs w:val="24"/>
              </w:rPr>
              <w:t>4.4.5</w:t>
            </w:r>
          </w:p>
          <w:p w:rsidR="00B145F2" w:rsidRDefault="00B145F2">
            <w:pPr>
              <w:rPr>
                <w:rFonts w:ascii="Arial" w:hAnsi="Arial" w:cs="Arial"/>
                <w:sz w:val="24"/>
                <w:szCs w:val="24"/>
              </w:rPr>
            </w:pPr>
          </w:p>
          <w:p w:rsidR="00B145F2" w:rsidRDefault="00B145F2">
            <w:pPr>
              <w:rPr>
                <w:rFonts w:ascii="Arial" w:hAnsi="Arial" w:cs="Arial"/>
                <w:sz w:val="24"/>
                <w:szCs w:val="24"/>
              </w:rPr>
            </w:pPr>
          </w:p>
          <w:p w:rsidR="00B145F2" w:rsidRDefault="00B145F2">
            <w:pPr>
              <w:rPr>
                <w:rFonts w:ascii="Arial" w:hAnsi="Arial" w:cs="Arial"/>
                <w:sz w:val="24"/>
                <w:szCs w:val="24"/>
              </w:rPr>
            </w:pPr>
          </w:p>
          <w:p w:rsidR="00B145F2" w:rsidRDefault="00B145F2">
            <w:pPr>
              <w:rPr>
                <w:rFonts w:ascii="Arial" w:hAnsi="Arial" w:cs="Arial"/>
                <w:sz w:val="24"/>
                <w:szCs w:val="24"/>
              </w:rPr>
            </w:pPr>
          </w:p>
          <w:p w:rsidR="00B145F2" w:rsidRDefault="00B145F2">
            <w:pPr>
              <w:rPr>
                <w:rFonts w:ascii="Arial" w:hAnsi="Arial" w:cs="Arial"/>
                <w:sz w:val="24"/>
                <w:szCs w:val="24"/>
              </w:rPr>
            </w:pPr>
          </w:p>
          <w:p w:rsidR="00B145F2" w:rsidRDefault="00B145F2">
            <w:pPr>
              <w:rPr>
                <w:rFonts w:ascii="Arial" w:hAnsi="Arial" w:cs="Arial"/>
                <w:sz w:val="24"/>
                <w:szCs w:val="24"/>
              </w:rPr>
            </w:pPr>
          </w:p>
          <w:p w:rsidR="00B145F2" w:rsidRPr="007D1CFE" w:rsidRDefault="00B145F2">
            <w:pPr>
              <w:rPr>
                <w:rFonts w:ascii="Arial" w:hAnsi="Arial" w:cs="Arial"/>
                <w:sz w:val="24"/>
                <w:szCs w:val="24"/>
              </w:rPr>
            </w:pPr>
            <w:r>
              <w:rPr>
                <w:rFonts w:ascii="Arial" w:hAnsi="Arial" w:cs="Arial"/>
                <w:sz w:val="24"/>
                <w:szCs w:val="24"/>
              </w:rPr>
              <w:t>4.4.6</w:t>
            </w:r>
          </w:p>
        </w:tc>
        <w:tc>
          <w:tcPr>
            <w:tcW w:w="8492" w:type="dxa"/>
          </w:tcPr>
          <w:p w:rsidR="00CB69E7" w:rsidRPr="00CB69E7" w:rsidRDefault="00CB69E7" w:rsidP="00096DF0">
            <w:pPr>
              <w:rPr>
                <w:rFonts w:ascii="Arial" w:hAnsi="Arial" w:cs="Arial"/>
                <w:b/>
                <w:sz w:val="24"/>
                <w:szCs w:val="24"/>
              </w:rPr>
            </w:pPr>
            <w:r w:rsidRPr="00CB69E7">
              <w:rPr>
                <w:rFonts w:ascii="Arial" w:hAnsi="Arial" w:cs="Arial"/>
                <w:b/>
                <w:sz w:val="24"/>
                <w:szCs w:val="24"/>
              </w:rPr>
              <w:t xml:space="preserve">Voids funding agreements </w:t>
            </w:r>
          </w:p>
          <w:p w:rsidR="00B145F2" w:rsidRPr="008D5449" w:rsidRDefault="00B145F2" w:rsidP="00096DF0">
            <w:pPr>
              <w:rPr>
                <w:rFonts w:ascii="Arial" w:hAnsi="Arial" w:cs="Arial"/>
                <w:sz w:val="24"/>
                <w:szCs w:val="24"/>
              </w:rPr>
            </w:pPr>
            <w:r>
              <w:rPr>
                <w:rFonts w:ascii="Arial" w:hAnsi="Arial" w:cs="Arial"/>
                <w:sz w:val="24"/>
                <w:szCs w:val="24"/>
              </w:rPr>
              <w:t xml:space="preserve">Five </w:t>
            </w:r>
            <w:r w:rsidR="003C6ACA" w:rsidRPr="007D1CFE">
              <w:rPr>
                <w:rFonts w:ascii="Arial" w:hAnsi="Arial" w:cs="Arial"/>
                <w:sz w:val="24"/>
                <w:szCs w:val="24"/>
              </w:rPr>
              <w:t xml:space="preserve"> of our</w:t>
            </w:r>
            <w:r w:rsidR="003C6ACA" w:rsidRPr="007D1CFE">
              <w:rPr>
                <w:rFonts w:ascii="Arial" w:hAnsi="Arial" w:cs="Arial"/>
                <w:b/>
                <w:sz w:val="24"/>
                <w:szCs w:val="24"/>
              </w:rPr>
              <w:t xml:space="preserve"> </w:t>
            </w:r>
            <w:r w:rsidR="003C6ACA" w:rsidRPr="007D1CFE">
              <w:rPr>
                <w:rFonts w:ascii="Arial" w:hAnsi="Arial" w:cs="Arial"/>
                <w:sz w:val="24"/>
                <w:szCs w:val="24"/>
              </w:rPr>
              <w:t>Learning Disabilities high support schemes in Southwark receive some funding from the local authority</w:t>
            </w:r>
            <w:r w:rsidR="003C6ACA">
              <w:rPr>
                <w:rFonts w:ascii="Arial" w:hAnsi="Arial" w:cs="Arial"/>
                <w:sz w:val="24"/>
                <w:szCs w:val="24"/>
              </w:rPr>
              <w:t xml:space="preserve"> under a voids agreement which means that the borough bears the cost of the void after 35 days , providing the unit is ready to let. These void agreements have time limits and the first of these expires in September of this year.</w:t>
            </w:r>
            <w:r>
              <w:rPr>
                <w:rFonts w:ascii="Arial" w:hAnsi="Arial" w:cs="Arial"/>
                <w:sz w:val="24"/>
                <w:szCs w:val="24"/>
              </w:rPr>
              <w:t xml:space="preserve"> In 2015/16 although three schemes had no void losses, the remaining two schemes incurred £22236 of void loss of which £19208 is payable by LB Southwark. </w:t>
            </w:r>
          </w:p>
          <w:p w:rsidR="00B145F2" w:rsidRDefault="00B145F2" w:rsidP="00096DF0">
            <w:pPr>
              <w:rPr>
                <w:rFonts w:ascii="Arial" w:hAnsi="Arial" w:cs="Arial"/>
                <w:i/>
                <w:sz w:val="24"/>
                <w:szCs w:val="24"/>
              </w:rPr>
            </w:pPr>
          </w:p>
          <w:p w:rsidR="00731F63" w:rsidRDefault="00AE4828" w:rsidP="00096DF0">
            <w:pPr>
              <w:rPr>
                <w:rFonts w:ascii="Arial" w:hAnsi="Arial" w:cs="Arial"/>
                <w:sz w:val="24"/>
                <w:szCs w:val="24"/>
              </w:rPr>
            </w:pPr>
            <w:r w:rsidRPr="00AE4828">
              <w:rPr>
                <w:rFonts w:ascii="Arial" w:hAnsi="Arial" w:cs="Arial"/>
                <w:i/>
                <w:sz w:val="24"/>
                <w:szCs w:val="24"/>
              </w:rPr>
              <w:t xml:space="preserve"> </w:t>
            </w:r>
            <w:r w:rsidR="0009669F" w:rsidRPr="007D1CFE">
              <w:rPr>
                <w:rFonts w:ascii="Arial" w:hAnsi="Arial" w:cs="Arial"/>
                <w:sz w:val="24"/>
                <w:szCs w:val="24"/>
              </w:rPr>
              <w:t xml:space="preserve">Southwark has stated that it is not willing to renew </w:t>
            </w:r>
            <w:r w:rsidR="00955628" w:rsidRPr="007D1CFE">
              <w:rPr>
                <w:rFonts w:ascii="Arial" w:hAnsi="Arial" w:cs="Arial"/>
                <w:sz w:val="24"/>
                <w:szCs w:val="24"/>
              </w:rPr>
              <w:t xml:space="preserve">the </w:t>
            </w:r>
            <w:r w:rsidR="00955628">
              <w:rPr>
                <w:rFonts w:ascii="Arial" w:hAnsi="Arial" w:cs="Arial"/>
                <w:sz w:val="24"/>
                <w:szCs w:val="24"/>
              </w:rPr>
              <w:t>voids</w:t>
            </w:r>
            <w:r w:rsidR="0009669F" w:rsidRPr="007D1CFE">
              <w:rPr>
                <w:rFonts w:ascii="Arial" w:hAnsi="Arial" w:cs="Arial"/>
                <w:sz w:val="24"/>
                <w:szCs w:val="24"/>
              </w:rPr>
              <w:t xml:space="preserve"> agreements </w:t>
            </w:r>
            <w:r w:rsidR="0009669F">
              <w:rPr>
                <w:rFonts w:ascii="Arial" w:hAnsi="Arial" w:cs="Arial"/>
                <w:sz w:val="24"/>
                <w:szCs w:val="24"/>
              </w:rPr>
              <w:t xml:space="preserve">on </w:t>
            </w:r>
            <w:r w:rsidR="00B145F2">
              <w:rPr>
                <w:rFonts w:ascii="Arial" w:hAnsi="Arial" w:cs="Arial"/>
                <w:sz w:val="24"/>
                <w:szCs w:val="24"/>
              </w:rPr>
              <w:t xml:space="preserve">the </w:t>
            </w:r>
            <w:r w:rsidR="0009669F">
              <w:rPr>
                <w:rFonts w:ascii="Arial" w:hAnsi="Arial" w:cs="Arial"/>
                <w:sz w:val="24"/>
                <w:szCs w:val="24"/>
              </w:rPr>
              <w:t xml:space="preserve">five schemes </w:t>
            </w:r>
            <w:r w:rsidR="0009669F" w:rsidRPr="007D1CFE">
              <w:rPr>
                <w:rFonts w:ascii="Arial" w:hAnsi="Arial" w:cs="Arial"/>
                <w:sz w:val="24"/>
                <w:szCs w:val="24"/>
              </w:rPr>
              <w:t>as they expire</w:t>
            </w:r>
            <w:r w:rsidR="00231EF2">
              <w:rPr>
                <w:rFonts w:ascii="Arial" w:hAnsi="Arial" w:cs="Arial"/>
                <w:sz w:val="24"/>
                <w:szCs w:val="24"/>
              </w:rPr>
              <w:t>.</w:t>
            </w:r>
            <w:r w:rsidR="0009669F">
              <w:rPr>
                <w:rFonts w:ascii="Arial" w:hAnsi="Arial" w:cs="Arial"/>
                <w:sz w:val="24"/>
                <w:szCs w:val="24"/>
              </w:rPr>
              <w:t xml:space="preserve"> </w:t>
            </w:r>
            <w:r w:rsidR="00231EF2">
              <w:rPr>
                <w:rFonts w:ascii="Arial" w:hAnsi="Arial" w:cs="Arial"/>
                <w:sz w:val="24"/>
                <w:szCs w:val="24"/>
              </w:rPr>
              <w:t xml:space="preserve">We have written to the Executive Director in Southwark setting out the possible consequences of a withdrawal of the voids underwrite. If it continues to prove difficult to </w:t>
            </w:r>
            <w:proofErr w:type="spellStart"/>
            <w:r w:rsidR="00231EF2">
              <w:rPr>
                <w:rFonts w:ascii="Arial" w:hAnsi="Arial" w:cs="Arial"/>
                <w:sz w:val="24"/>
                <w:szCs w:val="24"/>
              </w:rPr>
              <w:t>relet</w:t>
            </w:r>
            <w:proofErr w:type="spellEnd"/>
            <w:r w:rsidR="00231EF2">
              <w:rPr>
                <w:rFonts w:ascii="Arial" w:hAnsi="Arial" w:cs="Arial"/>
                <w:sz w:val="24"/>
                <w:szCs w:val="24"/>
              </w:rPr>
              <w:t xml:space="preserve"> </w:t>
            </w:r>
            <w:r w:rsidR="00B145F2">
              <w:rPr>
                <w:rFonts w:ascii="Arial" w:hAnsi="Arial" w:cs="Arial"/>
                <w:sz w:val="24"/>
                <w:szCs w:val="24"/>
              </w:rPr>
              <w:t xml:space="preserve">some of </w:t>
            </w:r>
            <w:r w:rsidR="00231EF2">
              <w:rPr>
                <w:rFonts w:ascii="Arial" w:hAnsi="Arial" w:cs="Arial"/>
                <w:sz w:val="24"/>
                <w:szCs w:val="24"/>
              </w:rPr>
              <w:t>our vacancies in a timely manner, the schemes will become non-</w:t>
            </w:r>
            <w:r w:rsidR="008D5449">
              <w:rPr>
                <w:rFonts w:ascii="Arial" w:hAnsi="Arial" w:cs="Arial"/>
                <w:sz w:val="24"/>
                <w:szCs w:val="24"/>
              </w:rPr>
              <w:t>viable and</w:t>
            </w:r>
            <w:r w:rsidR="00231EF2">
              <w:rPr>
                <w:rFonts w:ascii="Arial" w:hAnsi="Arial" w:cs="Arial"/>
                <w:sz w:val="24"/>
                <w:szCs w:val="24"/>
              </w:rPr>
              <w:t xml:space="preserve"> our only option would be to close the services, and use the buildings for another housing purpose or dispose of them. </w:t>
            </w:r>
            <w:r w:rsidR="00731F63">
              <w:rPr>
                <w:rFonts w:ascii="Arial" w:hAnsi="Arial" w:cs="Arial"/>
                <w:sz w:val="24"/>
                <w:szCs w:val="24"/>
              </w:rPr>
              <w:t xml:space="preserve"> The director swiftly wrote back saying they would not change their stance on the voids underwrite. </w:t>
            </w:r>
          </w:p>
          <w:p w:rsidR="00731F63" w:rsidRDefault="00731F63" w:rsidP="00096DF0">
            <w:pPr>
              <w:rPr>
                <w:rFonts w:ascii="Arial" w:hAnsi="Arial" w:cs="Arial"/>
                <w:sz w:val="24"/>
                <w:szCs w:val="24"/>
              </w:rPr>
            </w:pPr>
          </w:p>
          <w:p w:rsidR="00731F63" w:rsidRDefault="0009669F" w:rsidP="00096DF0">
            <w:pPr>
              <w:rPr>
                <w:rFonts w:ascii="Arial" w:hAnsi="Arial" w:cs="Arial"/>
                <w:sz w:val="24"/>
                <w:szCs w:val="24"/>
              </w:rPr>
            </w:pPr>
            <w:r>
              <w:rPr>
                <w:rFonts w:ascii="Arial" w:hAnsi="Arial" w:cs="Arial"/>
                <w:sz w:val="24"/>
                <w:szCs w:val="24"/>
              </w:rPr>
              <w:t>A new senior commissioner in the borough is currently carrying out a review of their accommodation needs for the learning disabilities client group and we have a meeting with th</w:t>
            </w:r>
            <w:r w:rsidR="0063257B">
              <w:rPr>
                <w:rFonts w:ascii="Arial" w:hAnsi="Arial" w:cs="Arial"/>
                <w:sz w:val="24"/>
                <w:szCs w:val="24"/>
              </w:rPr>
              <w:t xml:space="preserve">is commissioner </w:t>
            </w:r>
            <w:r>
              <w:rPr>
                <w:rFonts w:ascii="Arial" w:hAnsi="Arial" w:cs="Arial"/>
                <w:sz w:val="24"/>
                <w:szCs w:val="24"/>
              </w:rPr>
              <w:t xml:space="preserve">in July to see if there are ways </w:t>
            </w:r>
            <w:r w:rsidRPr="007D1CFE">
              <w:rPr>
                <w:rFonts w:ascii="Arial" w:hAnsi="Arial" w:cs="Arial"/>
                <w:sz w:val="24"/>
                <w:szCs w:val="24"/>
              </w:rPr>
              <w:t xml:space="preserve">of </w:t>
            </w:r>
            <w:r w:rsidR="0063257B">
              <w:rPr>
                <w:rFonts w:ascii="Arial" w:hAnsi="Arial" w:cs="Arial"/>
                <w:sz w:val="24"/>
                <w:szCs w:val="24"/>
              </w:rPr>
              <w:t xml:space="preserve">making our schemes </w:t>
            </w:r>
            <w:r w:rsidRPr="007D1CFE">
              <w:rPr>
                <w:rFonts w:ascii="Arial" w:hAnsi="Arial" w:cs="Arial"/>
                <w:sz w:val="24"/>
                <w:szCs w:val="24"/>
              </w:rPr>
              <w:t xml:space="preserve">suitable for the needs of the </w:t>
            </w:r>
            <w:r w:rsidRPr="00C5626A">
              <w:rPr>
                <w:rFonts w:ascii="Arial" w:hAnsi="Arial" w:cs="Arial"/>
                <w:i/>
                <w:sz w:val="24"/>
                <w:szCs w:val="24"/>
              </w:rPr>
              <w:t>current</w:t>
            </w:r>
            <w:r w:rsidRPr="007D1CFE">
              <w:rPr>
                <w:rFonts w:ascii="Arial" w:hAnsi="Arial" w:cs="Arial"/>
                <w:sz w:val="24"/>
                <w:szCs w:val="24"/>
              </w:rPr>
              <w:t xml:space="preserve"> people with learning disabilities who are referred for housing.</w:t>
            </w:r>
            <w:r>
              <w:rPr>
                <w:rFonts w:ascii="Arial" w:hAnsi="Arial" w:cs="Arial"/>
                <w:sz w:val="24"/>
                <w:szCs w:val="24"/>
              </w:rPr>
              <w:t xml:space="preserve"> The predominant needs now seem to be of young people who want a degree of independence whereas the occupants in some of our schemes are mainly middle-aged who are used to living in a shared house.  </w:t>
            </w:r>
          </w:p>
          <w:p w:rsidR="00731F63" w:rsidRDefault="00731F63" w:rsidP="00096DF0">
            <w:pPr>
              <w:rPr>
                <w:rFonts w:ascii="Arial" w:hAnsi="Arial" w:cs="Arial"/>
                <w:sz w:val="24"/>
                <w:szCs w:val="24"/>
              </w:rPr>
            </w:pPr>
          </w:p>
          <w:p w:rsidR="0009669F" w:rsidRDefault="0009669F" w:rsidP="00096DF0">
            <w:pPr>
              <w:rPr>
                <w:rFonts w:ascii="Arial" w:hAnsi="Arial" w:cs="Arial"/>
                <w:sz w:val="24"/>
                <w:szCs w:val="24"/>
              </w:rPr>
            </w:pPr>
            <w:r>
              <w:rPr>
                <w:rFonts w:ascii="Arial" w:hAnsi="Arial" w:cs="Arial"/>
                <w:sz w:val="24"/>
                <w:szCs w:val="24"/>
              </w:rPr>
              <w:t xml:space="preserve">Directors’ Group has taken the view that we should not </w:t>
            </w:r>
            <w:proofErr w:type="spellStart"/>
            <w:r>
              <w:rPr>
                <w:rFonts w:ascii="Arial" w:hAnsi="Arial" w:cs="Arial"/>
                <w:sz w:val="24"/>
                <w:szCs w:val="24"/>
              </w:rPr>
              <w:t>relet</w:t>
            </w:r>
            <w:proofErr w:type="spellEnd"/>
            <w:r>
              <w:rPr>
                <w:rFonts w:ascii="Arial" w:hAnsi="Arial" w:cs="Arial"/>
                <w:sz w:val="24"/>
                <w:szCs w:val="24"/>
              </w:rPr>
              <w:t xml:space="preserve"> any units in these schemes where the voids will not continue to be funded in future, at least until there is a report back on the meeting with the commissioners. Currently LB Southwark </w:t>
            </w:r>
            <w:proofErr w:type="gramStart"/>
            <w:r>
              <w:rPr>
                <w:rFonts w:ascii="Arial" w:hAnsi="Arial" w:cs="Arial"/>
                <w:sz w:val="24"/>
                <w:szCs w:val="24"/>
              </w:rPr>
              <w:t>are</w:t>
            </w:r>
            <w:proofErr w:type="gramEnd"/>
            <w:r>
              <w:rPr>
                <w:rFonts w:ascii="Arial" w:hAnsi="Arial" w:cs="Arial"/>
                <w:sz w:val="24"/>
                <w:szCs w:val="24"/>
              </w:rPr>
              <w:t xml:space="preserve"> paying the invoices for the voids underwrite agreements. </w:t>
            </w:r>
          </w:p>
          <w:p w:rsidR="0009669F" w:rsidRDefault="0009669F" w:rsidP="00096DF0">
            <w:pPr>
              <w:rPr>
                <w:rFonts w:ascii="Arial" w:hAnsi="Arial" w:cs="Arial"/>
                <w:sz w:val="24"/>
                <w:szCs w:val="24"/>
              </w:rPr>
            </w:pPr>
          </w:p>
          <w:p w:rsidR="00B145F2" w:rsidRPr="008D5449" w:rsidRDefault="00B145F2" w:rsidP="00096DF0">
            <w:pPr>
              <w:rPr>
                <w:rFonts w:ascii="Arial" w:hAnsi="Arial" w:cs="Arial"/>
                <w:b/>
                <w:sz w:val="24"/>
                <w:szCs w:val="24"/>
              </w:rPr>
            </w:pPr>
            <w:r w:rsidRPr="008D5449">
              <w:rPr>
                <w:rFonts w:ascii="Arial" w:hAnsi="Arial" w:cs="Arial"/>
                <w:b/>
                <w:sz w:val="24"/>
                <w:szCs w:val="24"/>
              </w:rPr>
              <w:t xml:space="preserve">Block funded scheme </w:t>
            </w:r>
          </w:p>
          <w:p w:rsidR="002F11D1" w:rsidRDefault="00731F63" w:rsidP="00731F63">
            <w:pPr>
              <w:rPr>
                <w:rFonts w:ascii="Arial" w:hAnsi="Arial" w:cs="Arial"/>
                <w:sz w:val="24"/>
                <w:szCs w:val="24"/>
              </w:rPr>
            </w:pPr>
            <w:r w:rsidRPr="007D1CFE">
              <w:rPr>
                <w:rFonts w:ascii="Arial" w:hAnsi="Arial" w:cs="Arial"/>
                <w:sz w:val="24"/>
                <w:szCs w:val="24"/>
              </w:rPr>
              <w:t xml:space="preserve">A further scheme, </w:t>
            </w:r>
            <w:r>
              <w:rPr>
                <w:rFonts w:ascii="Arial" w:hAnsi="Arial" w:cs="Arial"/>
                <w:sz w:val="24"/>
                <w:szCs w:val="24"/>
              </w:rPr>
              <w:t xml:space="preserve">- currently being used for young people leaving care – at </w:t>
            </w:r>
            <w:r w:rsidRPr="007D1CFE">
              <w:rPr>
                <w:rFonts w:ascii="Arial" w:hAnsi="Arial" w:cs="Arial"/>
                <w:sz w:val="24"/>
                <w:szCs w:val="24"/>
              </w:rPr>
              <w:t xml:space="preserve">30 Queens Road has been block funded  </w:t>
            </w:r>
            <w:r>
              <w:rPr>
                <w:rFonts w:ascii="Arial" w:hAnsi="Arial" w:cs="Arial"/>
                <w:sz w:val="24"/>
                <w:szCs w:val="24"/>
              </w:rPr>
              <w:t xml:space="preserve">through </w:t>
            </w:r>
            <w:r w:rsidRPr="007D1CFE">
              <w:rPr>
                <w:rFonts w:ascii="Arial" w:hAnsi="Arial" w:cs="Arial"/>
                <w:sz w:val="24"/>
                <w:szCs w:val="24"/>
              </w:rPr>
              <w:t xml:space="preserve">Look Ahead </w:t>
            </w:r>
            <w:r>
              <w:rPr>
                <w:rFonts w:ascii="Arial" w:hAnsi="Arial" w:cs="Arial"/>
                <w:sz w:val="24"/>
                <w:szCs w:val="24"/>
              </w:rPr>
              <w:t>by</w:t>
            </w:r>
            <w:r w:rsidRPr="007D1CFE">
              <w:rPr>
                <w:rFonts w:ascii="Arial" w:hAnsi="Arial" w:cs="Arial"/>
                <w:sz w:val="24"/>
                <w:szCs w:val="24"/>
              </w:rPr>
              <w:t xml:space="preserve"> Social Services</w:t>
            </w:r>
            <w:r>
              <w:rPr>
                <w:rFonts w:ascii="Arial" w:hAnsi="Arial" w:cs="Arial"/>
                <w:sz w:val="24"/>
                <w:szCs w:val="24"/>
              </w:rPr>
              <w:t xml:space="preserve">. These arrangements have helped reduce the cost to Hexagon of supported housing voids in recent years. </w:t>
            </w:r>
          </w:p>
          <w:p w:rsidR="0009669F" w:rsidRPr="007D1CFE" w:rsidRDefault="0009669F" w:rsidP="00CB69E7">
            <w:pPr>
              <w:rPr>
                <w:rFonts w:ascii="Arial" w:hAnsi="Arial" w:cs="Arial"/>
                <w:sz w:val="24"/>
                <w:szCs w:val="24"/>
              </w:rPr>
            </w:pPr>
            <w:r>
              <w:rPr>
                <w:rFonts w:ascii="Arial" w:hAnsi="Arial" w:cs="Arial"/>
                <w:sz w:val="24"/>
                <w:szCs w:val="24"/>
              </w:rPr>
              <w:t xml:space="preserve">Social Services have </w:t>
            </w:r>
            <w:r w:rsidR="00731F63">
              <w:rPr>
                <w:rFonts w:ascii="Arial" w:hAnsi="Arial" w:cs="Arial"/>
                <w:sz w:val="24"/>
                <w:szCs w:val="24"/>
              </w:rPr>
              <w:t xml:space="preserve">recently </w:t>
            </w:r>
            <w:r>
              <w:rPr>
                <w:rFonts w:ascii="Arial" w:hAnsi="Arial" w:cs="Arial"/>
                <w:sz w:val="24"/>
                <w:szCs w:val="24"/>
              </w:rPr>
              <w:t>been reluctant to pay Look Ahead when the young people turn 18 years old</w:t>
            </w:r>
            <w:r w:rsidR="0063257B">
              <w:rPr>
                <w:rFonts w:ascii="Arial" w:hAnsi="Arial" w:cs="Arial"/>
                <w:sz w:val="24"/>
                <w:szCs w:val="24"/>
              </w:rPr>
              <w:t xml:space="preserve"> (and could therefore be granted a tenancy/licence)</w:t>
            </w:r>
            <w:r>
              <w:rPr>
                <w:rFonts w:ascii="Arial" w:hAnsi="Arial" w:cs="Arial"/>
                <w:sz w:val="24"/>
                <w:szCs w:val="24"/>
              </w:rPr>
              <w:t>; we have therefore agreed that we will charge these young people a rent and pass the actual amounts received over to Look Ahead. This reduces the service cost a little to Social Services, although it means a bit more work for our staff. Look Ahead have indicated that they may be willing to take a lease on this building from us when our current 2 year agreement runs out in January 2017.  This will mean the void risk transfers to them but will reduce our income.</w:t>
            </w:r>
            <w:r w:rsidR="00731F63">
              <w:rPr>
                <w:rFonts w:ascii="Arial" w:hAnsi="Arial" w:cs="Arial"/>
                <w:sz w:val="24"/>
                <w:szCs w:val="24"/>
              </w:rPr>
              <w:t xml:space="preserve"> We are currently awaiting a proposal from Look Ahead. </w:t>
            </w:r>
          </w:p>
        </w:tc>
      </w:tr>
      <w:tr w:rsidR="0009669F" w:rsidRPr="007D1CFE" w:rsidTr="006D0DAF">
        <w:tc>
          <w:tcPr>
            <w:tcW w:w="750" w:type="dxa"/>
          </w:tcPr>
          <w:p w:rsidR="0009669F" w:rsidRPr="007D1CFE" w:rsidRDefault="00CB69E7">
            <w:pPr>
              <w:rPr>
                <w:rFonts w:ascii="Arial" w:hAnsi="Arial" w:cs="Arial"/>
                <w:sz w:val="24"/>
                <w:szCs w:val="24"/>
              </w:rPr>
            </w:pPr>
            <w:r>
              <w:rPr>
                <w:rFonts w:ascii="Arial" w:hAnsi="Arial" w:cs="Arial"/>
                <w:sz w:val="24"/>
                <w:szCs w:val="24"/>
              </w:rPr>
              <w:lastRenderedPageBreak/>
              <w:t>4.4.3</w:t>
            </w:r>
          </w:p>
        </w:tc>
        <w:tc>
          <w:tcPr>
            <w:tcW w:w="8492" w:type="dxa"/>
          </w:tcPr>
          <w:p w:rsidR="00CB69E7" w:rsidRPr="00CB69E7" w:rsidRDefault="00CB69E7" w:rsidP="00CB69E7">
            <w:pPr>
              <w:rPr>
                <w:rFonts w:ascii="Arial" w:hAnsi="Arial" w:cs="Arial"/>
                <w:b/>
                <w:sz w:val="24"/>
                <w:szCs w:val="24"/>
              </w:rPr>
            </w:pPr>
            <w:r w:rsidRPr="00CB69E7">
              <w:rPr>
                <w:rFonts w:ascii="Arial" w:hAnsi="Arial" w:cs="Arial"/>
                <w:b/>
                <w:sz w:val="24"/>
                <w:szCs w:val="24"/>
              </w:rPr>
              <w:t>Reducing the referral paperwork burden</w:t>
            </w:r>
          </w:p>
          <w:p w:rsidR="00CB69E7" w:rsidRPr="00EB1AED" w:rsidRDefault="00CB69E7" w:rsidP="00CB69E7">
            <w:pPr>
              <w:rPr>
                <w:rFonts w:ascii="Arial" w:hAnsi="Arial" w:cs="Arial"/>
                <w:sz w:val="24"/>
                <w:szCs w:val="24"/>
              </w:rPr>
            </w:pPr>
            <w:r w:rsidRPr="00EB1AED">
              <w:rPr>
                <w:rFonts w:ascii="Arial" w:hAnsi="Arial" w:cs="Arial"/>
                <w:sz w:val="24"/>
                <w:szCs w:val="24"/>
              </w:rPr>
              <w:t xml:space="preserve">In addition to the referral problems we have experienced, we have also decided to review this year our own paperwork in considering referrals as there is some evidence that this is </w:t>
            </w:r>
            <w:r w:rsidR="0063257B">
              <w:rPr>
                <w:rFonts w:ascii="Arial" w:hAnsi="Arial" w:cs="Arial"/>
                <w:sz w:val="24"/>
                <w:szCs w:val="24"/>
              </w:rPr>
              <w:t>overly</w:t>
            </w:r>
            <w:r w:rsidRPr="00EB1AED">
              <w:rPr>
                <w:rFonts w:ascii="Arial" w:hAnsi="Arial" w:cs="Arial"/>
                <w:sz w:val="24"/>
                <w:szCs w:val="24"/>
              </w:rPr>
              <w:t xml:space="preserve"> onerous</w:t>
            </w:r>
            <w:r w:rsidRPr="00EB1AED">
              <w:rPr>
                <w:rFonts w:ascii="Arial" w:hAnsi="Arial" w:cs="Arial"/>
                <w:b/>
                <w:sz w:val="24"/>
                <w:szCs w:val="24"/>
              </w:rPr>
              <w:t xml:space="preserve"> . </w:t>
            </w:r>
            <w:r w:rsidRPr="00EB1AED">
              <w:rPr>
                <w:rFonts w:ascii="Arial" w:hAnsi="Arial" w:cs="Arial"/>
                <w:sz w:val="24"/>
                <w:szCs w:val="24"/>
              </w:rPr>
              <w:t xml:space="preserve">We have already relaxed our requirements in shared schemes where there is full 24 hour support being provided, as we can be confident that the support provider will be carrying out support and managing risks. We need to be sure when letting self-contained accommodation that the tenant’s support needs will be met and that we are aware of risks to and from the tenant. </w:t>
            </w:r>
            <w:r>
              <w:rPr>
                <w:rFonts w:ascii="Arial" w:hAnsi="Arial" w:cs="Arial"/>
                <w:sz w:val="24"/>
                <w:szCs w:val="24"/>
              </w:rPr>
              <w:t>T</w:t>
            </w:r>
            <w:r w:rsidRPr="00EB1AED">
              <w:rPr>
                <w:rFonts w:ascii="Arial" w:hAnsi="Arial" w:cs="Arial"/>
                <w:sz w:val="24"/>
                <w:szCs w:val="24"/>
              </w:rPr>
              <w:t xml:space="preserve">here is still scope </w:t>
            </w:r>
            <w:r>
              <w:rPr>
                <w:rFonts w:ascii="Arial" w:hAnsi="Arial" w:cs="Arial"/>
                <w:sz w:val="24"/>
                <w:szCs w:val="24"/>
              </w:rPr>
              <w:t xml:space="preserve">in </w:t>
            </w:r>
            <w:r w:rsidRPr="00EB1AED">
              <w:rPr>
                <w:rFonts w:ascii="Arial" w:hAnsi="Arial" w:cs="Arial"/>
                <w:sz w:val="24"/>
                <w:szCs w:val="24"/>
              </w:rPr>
              <w:t xml:space="preserve">checking whether we can reduce any possible delay caused by paperwork, </w:t>
            </w:r>
            <w:r>
              <w:rPr>
                <w:rFonts w:ascii="Arial" w:hAnsi="Arial" w:cs="Arial"/>
                <w:sz w:val="24"/>
                <w:szCs w:val="24"/>
              </w:rPr>
              <w:t>while s</w:t>
            </w:r>
            <w:r w:rsidRPr="00EB1AED">
              <w:rPr>
                <w:rFonts w:ascii="Arial" w:hAnsi="Arial" w:cs="Arial"/>
                <w:sz w:val="24"/>
                <w:szCs w:val="24"/>
              </w:rPr>
              <w:t xml:space="preserve">till ensuring that we get all information needed. </w:t>
            </w:r>
            <w:r w:rsidR="0063257B">
              <w:rPr>
                <w:rFonts w:ascii="Arial" w:hAnsi="Arial" w:cs="Arial"/>
                <w:sz w:val="24"/>
                <w:szCs w:val="24"/>
              </w:rPr>
              <w:t xml:space="preserve">This piece of work should contribute to reducing delays in making decisions on referrals into supported housing. Directors’ Group receives a quarterly report on the voids position in Supported Housing. </w:t>
            </w:r>
          </w:p>
          <w:p w:rsidR="0009669F" w:rsidRPr="007D1CFE" w:rsidRDefault="0009669F" w:rsidP="00096DF0">
            <w:pPr>
              <w:rPr>
                <w:rFonts w:ascii="Arial" w:hAnsi="Arial" w:cs="Arial"/>
                <w:sz w:val="24"/>
                <w:szCs w:val="24"/>
              </w:rPr>
            </w:pPr>
          </w:p>
        </w:tc>
      </w:tr>
      <w:tr w:rsidR="0009669F" w:rsidRPr="007D1CFE" w:rsidTr="006D0DAF">
        <w:tc>
          <w:tcPr>
            <w:tcW w:w="750" w:type="dxa"/>
          </w:tcPr>
          <w:p w:rsidR="0009669F" w:rsidRPr="007D1CFE" w:rsidRDefault="0009669F">
            <w:pPr>
              <w:rPr>
                <w:rFonts w:ascii="Arial" w:hAnsi="Arial" w:cs="Arial"/>
                <w:sz w:val="24"/>
                <w:szCs w:val="24"/>
              </w:rPr>
            </w:pPr>
          </w:p>
        </w:tc>
        <w:tc>
          <w:tcPr>
            <w:tcW w:w="8492" w:type="dxa"/>
          </w:tcPr>
          <w:p w:rsidR="0009669F" w:rsidRPr="007D1CFE" w:rsidRDefault="0009669F">
            <w:pPr>
              <w:rPr>
                <w:rFonts w:ascii="Arial" w:hAnsi="Arial" w:cs="Arial"/>
                <w:sz w:val="24"/>
                <w:szCs w:val="24"/>
              </w:rPr>
            </w:pPr>
          </w:p>
        </w:tc>
      </w:tr>
    </w:tbl>
    <w:p w:rsidR="0098633D" w:rsidRPr="007D1CFE" w:rsidRDefault="0098633D">
      <w:pPr>
        <w:rPr>
          <w:rFonts w:ascii="Arial" w:hAnsi="Arial" w:cs="Arial"/>
          <w:sz w:val="24"/>
          <w:szCs w:val="24"/>
        </w:rPr>
      </w:pPr>
      <w:bookmarkStart w:id="0" w:name="_GoBack"/>
      <w:bookmarkEnd w:id="0"/>
    </w:p>
    <w:sectPr w:rsidR="0098633D" w:rsidRPr="007D1CF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6AE" w:rsidRDefault="003506AE" w:rsidP="00F71421">
      <w:pPr>
        <w:spacing w:after="0" w:line="240" w:lineRule="auto"/>
      </w:pPr>
      <w:r>
        <w:separator/>
      </w:r>
    </w:p>
  </w:endnote>
  <w:endnote w:type="continuationSeparator" w:id="0">
    <w:p w:rsidR="003506AE" w:rsidRDefault="003506AE" w:rsidP="00F71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421" w:rsidRPr="00F71421" w:rsidRDefault="00F71421">
    <w:pPr>
      <w:pStyle w:val="Footer"/>
      <w:pBdr>
        <w:top w:val="thinThickSmallGap" w:sz="24" w:space="1" w:color="622423" w:themeColor="accent2" w:themeShade="7F"/>
      </w:pBdr>
      <w:rPr>
        <w:rFonts w:ascii="Arial" w:eastAsiaTheme="majorEastAsia" w:hAnsi="Arial" w:cs="Arial"/>
        <w:sz w:val="20"/>
        <w:szCs w:val="20"/>
      </w:rPr>
    </w:pPr>
    <w:r w:rsidRPr="00F71421">
      <w:rPr>
        <w:rFonts w:ascii="Arial" w:eastAsiaTheme="majorEastAsia" w:hAnsi="Arial" w:cs="Arial"/>
        <w:sz w:val="20"/>
        <w:szCs w:val="20"/>
      </w:rPr>
      <w:t>SI of annual review of care and Support – Board june16</w:t>
    </w:r>
    <w:r w:rsidRPr="00F71421">
      <w:rPr>
        <w:rFonts w:ascii="Arial" w:eastAsiaTheme="majorEastAsia" w:hAnsi="Arial" w:cs="Arial"/>
        <w:sz w:val="20"/>
        <w:szCs w:val="20"/>
      </w:rPr>
      <w:ptab w:relativeTo="margin" w:alignment="right" w:leader="none"/>
    </w:r>
    <w:r w:rsidRPr="00F71421">
      <w:rPr>
        <w:rFonts w:ascii="Arial" w:eastAsiaTheme="majorEastAsia" w:hAnsi="Arial" w:cs="Arial"/>
        <w:sz w:val="20"/>
        <w:szCs w:val="20"/>
      </w:rPr>
      <w:t xml:space="preserve">Page </w:t>
    </w:r>
    <w:r w:rsidRPr="00F71421">
      <w:rPr>
        <w:rFonts w:ascii="Arial" w:eastAsiaTheme="minorEastAsia" w:hAnsi="Arial" w:cs="Arial"/>
        <w:sz w:val="20"/>
        <w:szCs w:val="20"/>
      </w:rPr>
      <w:fldChar w:fldCharType="begin"/>
    </w:r>
    <w:r w:rsidRPr="00F71421">
      <w:rPr>
        <w:rFonts w:ascii="Arial" w:hAnsi="Arial" w:cs="Arial"/>
        <w:sz w:val="20"/>
        <w:szCs w:val="20"/>
      </w:rPr>
      <w:instrText xml:space="preserve"> PAGE   \* MERGEFORMAT </w:instrText>
    </w:r>
    <w:r w:rsidRPr="00F71421">
      <w:rPr>
        <w:rFonts w:ascii="Arial" w:eastAsiaTheme="minorEastAsia" w:hAnsi="Arial" w:cs="Arial"/>
        <w:sz w:val="20"/>
        <w:szCs w:val="20"/>
      </w:rPr>
      <w:fldChar w:fldCharType="separate"/>
    </w:r>
    <w:r w:rsidR="007F2171" w:rsidRPr="007F2171">
      <w:rPr>
        <w:rFonts w:ascii="Arial" w:eastAsiaTheme="majorEastAsia" w:hAnsi="Arial" w:cs="Arial"/>
        <w:noProof/>
        <w:sz w:val="20"/>
        <w:szCs w:val="20"/>
      </w:rPr>
      <w:t>7</w:t>
    </w:r>
    <w:r w:rsidRPr="00F71421">
      <w:rPr>
        <w:rFonts w:ascii="Arial" w:eastAsiaTheme="majorEastAsia" w:hAnsi="Arial" w:cs="Arial"/>
        <w:noProof/>
        <w:sz w:val="20"/>
        <w:szCs w:val="20"/>
      </w:rPr>
      <w:fldChar w:fldCharType="end"/>
    </w:r>
  </w:p>
  <w:p w:rsidR="00F71421" w:rsidRPr="00F71421" w:rsidRDefault="00F71421">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6AE" w:rsidRDefault="003506AE" w:rsidP="00F71421">
      <w:pPr>
        <w:spacing w:after="0" w:line="240" w:lineRule="auto"/>
      </w:pPr>
      <w:r>
        <w:separator/>
      </w:r>
    </w:p>
  </w:footnote>
  <w:footnote w:type="continuationSeparator" w:id="0">
    <w:p w:rsidR="003506AE" w:rsidRDefault="003506AE" w:rsidP="00F714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07F49"/>
    <w:multiLevelType w:val="hybridMultilevel"/>
    <w:tmpl w:val="C8B2F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A45296"/>
    <w:multiLevelType w:val="hybridMultilevel"/>
    <w:tmpl w:val="8C52C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C3E6664"/>
    <w:multiLevelType w:val="hybridMultilevel"/>
    <w:tmpl w:val="94D2C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33510E"/>
    <w:multiLevelType w:val="hybridMultilevel"/>
    <w:tmpl w:val="9B92B5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33D"/>
    <w:rsid w:val="0009669F"/>
    <w:rsid w:val="00096DF0"/>
    <w:rsid w:val="001041E1"/>
    <w:rsid w:val="00216227"/>
    <w:rsid w:val="00231EF2"/>
    <w:rsid w:val="002F11D1"/>
    <w:rsid w:val="003506AE"/>
    <w:rsid w:val="003C09B4"/>
    <w:rsid w:val="003C6ACA"/>
    <w:rsid w:val="00422342"/>
    <w:rsid w:val="00482A31"/>
    <w:rsid w:val="00532D94"/>
    <w:rsid w:val="00534EC2"/>
    <w:rsid w:val="0063257B"/>
    <w:rsid w:val="006A0BD9"/>
    <w:rsid w:val="006D0DAF"/>
    <w:rsid w:val="00714A32"/>
    <w:rsid w:val="00722B39"/>
    <w:rsid w:val="00731F63"/>
    <w:rsid w:val="007D1CFE"/>
    <w:rsid w:val="007D2B2D"/>
    <w:rsid w:val="007F2171"/>
    <w:rsid w:val="008117AF"/>
    <w:rsid w:val="0082004D"/>
    <w:rsid w:val="00842FC1"/>
    <w:rsid w:val="0088254C"/>
    <w:rsid w:val="008D5449"/>
    <w:rsid w:val="00915ADD"/>
    <w:rsid w:val="00955628"/>
    <w:rsid w:val="00963CF9"/>
    <w:rsid w:val="00981821"/>
    <w:rsid w:val="009836BF"/>
    <w:rsid w:val="0098633D"/>
    <w:rsid w:val="00A05F2F"/>
    <w:rsid w:val="00AA4C56"/>
    <w:rsid w:val="00AE4828"/>
    <w:rsid w:val="00B145F2"/>
    <w:rsid w:val="00BF0859"/>
    <w:rsid w:val="00C16532"/>
    <w:rsid w:val="00C5626A"/>
    <w:rsid w:val="00CA23EA"/>
    <w:rsid w:val="00CB69E7"/>
    <w:rsid w:val="00CB6D54"/>
    <w:rsid w:val="00CC3B47"/>
    <w:rsid w:val="00D51D09"/>
    <w:rsid w:val="00D56BD9"/>
    <w:rsid w:val="00E92F86"/>
    <w:rsid w:val="00EB1AED"/>
    <w:rsid w:val="00F71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6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633D"/>
    <w:pPr>
      <w:ind w:left="720"/>
      <w:contextualSpacing/>
    </w:pPr>
  </w:style>
  <w:style w:type="paragraph" w:styleId="Header">
    <w:name w:val="header"/>
    <w:basedOn w:val="Normal"/>
    <w:link w:val="HeaderChar"/>
    <w:uiPriority w:val="99"/>
    <w:unhideWhenUsed/>
    <w:rsid w:val="00F71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421"/>
  </w:style>
  <w:style w:type="paragraph" w:styleId="Footer">
    <w:name w:val="footer"/>
    <w:basedOn w:val="Normal"/>
    <w:link w:val="FooterChar"/>
    <w:uiPriority w:val="99"/>
    <w:unhideWhenUsed/>
    <w:rsid w:val="00F71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421"/>
  </w:style>
  <w:style w:type="paragraph" w:styleId="BalloonText">
    <w:name w:val="Balloon Text"/>
    <w:basedOn w:val="Normal"/>
    <w:link w:val="BalloonTextChar"/>
    <w:uiPriority w:val="99"/>
    <w:semiHidden/>
    <w:unhideWhenUsed/>
    <w:rsid w:val="00F71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4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6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633D"/>
    <w:pPr>
      <w:ind w:left="720"/>
      <w:contextualSpacing/>
    </w:pPr>
  </w:style>
  <w:style w:type="paragraph" w:styleId="Header">
    <w:name w:val="header"/>
    <w:basedOn w:val="Normal"/>
    <w:link w:val="HeaderChar"/>
    <w:uiPriority w:val="99"/>
    <w:unhideWhenUsed/>
    <w:rsid w:val="00F71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421"/>
  </w:style>
  <w:style w:type="paragraph" w:styleId="Footer">
    <w:name w:val="footer"/>
    <w:basedOn w:val="Normal"/>
    <w:link w:val="FooterChar"/>
    <w:uiPriority w:val="99"/>
    <w:unhideWhenUsed/>
    <w:rsid w:val="00F71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421"/>
  </w:style>
  <w:style w:type="paragraph" w:styleId="BalloonText">
    <w:name w:val="Balloon Text"/>
    <w:basedOn w:val="Normal"/>
    <w:link w:val="BalloonTextChar"/>
    <w:uiPriority w:val="99"/>
    <w:semiHidden/>
    <w:unhideWhenUsed/>
    <w:rsid w:val="00F71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4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43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B326E-79D2-47B0-A706-DB5ABAA0C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2390</Words>
  <Characters>13627</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Melville</dc:creator>
  <cp:lastModifiedBy>Phil Newsam</cp:lastModifiedBy>
  <cp:revision>2</cp:revision>
  <dcterms:created xsi:type="dcterms:W3CDTF">2016-11-30T10:55:00Z</dcterms:created>
  <dcterms:modified xsi:type="dcterms:W3CDTF">2016-11-30T10:55:00Z</dcterms:modified>
</cp:coreProperties>
</file>